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7EB17BE5"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GoBack"/>
      <w:bookmarkEnd w:id="0"/>
      <w:bookmarkEnd w:id="3"/>
      <w:r w:rsidRPr="004C4870">
        <w:rPr>
          <w:rFonts w:ascii="Arial" w:eastAsia="SimSun" w:hAnsi="Arial"/>
          <w:b/>
          <w:bCs/>
          <w:sz w:val="24"/>
        </w:rPr>
        <w:t>3GPP T</w:t>
      </w:r>
      <w:bookmarkStart w:id="4" w:name="_Ref452454252"/>
      <w:bookmarkEnd w:id="4"/>
      <w:r w:rsidRPr="004C4870">
        <w:rPr>
          <w:rFonts w:ascii="Arial" w:eastAsia="SimSun" w:hAnsi="Arial"/>
          <w:b/>
          <w:bCs/>
          <w:sz w:val="24"/>
        </w:rPr>
        <w:t xml:space="preserve">SG-RAN </w:t>
      </w:r>
      <w:r w:rsidRPr="004C4870">
        <w:rPr>
          <w:rFonts w:ascii="Arial" w:eastAsia="SimSun" w:hAnsi="Arial"/>
          <w:b/>
          <w:sz w:val="24"/>
        </w:rPr>
        <w:t>WG4 Meeting#98</w:t>
      </w:r>
      <w:r w:rsidR="00A91D71" w:rsidRPr="004C4870">
        <w:rPr>
          <w:rFonts w:ascii="Arial" w:eastAsia="SimSun" w:hAnsi="Arial"/>
          <w:b/>
          <w:sz w:val="24"/>
        </w:rPr>
        <w:t>-bis</w:t>
      </w:r>
      <w:r w:rsidRPr="004C4870">
        <w:rPr>
          <w:rFonts w:ascii="Arial" w:eastAsia="SimSun" w:hAnsi="Arial"/>
          <w:b/>
          <w:sz w:val="24"/>
        </w:rPr>
        <w:t xml:space="preserve">             </w:t>
      </w:r>
      <w:r w:rsidRPr="004C4870">
        <w:rPr>
          <w:rFonts w:ascii="Arial" w:eastAsia="SimSun" w:hAnsi="Arial"/>
          <w:b/>
          <w:bCs/>
          <w:sz w:val="24"/>
        </w:rPr>
        <w:tab/>
      </w:r>
      <w:r w:rsidR="00D4385C" w:rsidRPr="004C4870">
        <w:rPr>
          <w:rFonts w:ascii="Arial" w:eastAsia="SimSun" w:hAnsi="Arial"/>
          <w:b/>
          <w:bCs/>
          <w:sz w:val="24"/>
          <w:lang w:eastAsia="ja-JP"/>
        </w:rPr>
        <w:t>R4-</w:t>
      </w:r>
      <w:r w:rsidR="00B01533" w:rsidRPr="004C4870">
        <w:rPr>
          <w:rFonts w:ascii="Arial" w:eastAsia="SimSun" w:hAnsi="Arial"/>
          <w:b/>
          <w:bCs/>
          <w:sz w:val="24"/>
          <w:lang w:eastAsia="ja-JP"/>
        </w:rPr>
        <w:t>210</w:t>
      </w:r>
      <w:r w:rsidR="004C4870" w:rsidRPr="004C4870">
        <w:rPr>
          <w:rFonts w:ascii="Arial" w:eastAsia="SimSun" w:hAnsi="Arial"/>
          <w:b/>
          <w:bCs/>
          <w:sz w:val="24"/>
          <w:lang w:eastAsia="ja-JP"/>
        </w:rPr>
        <w:t>7325</w:t>
      </w:r>
    </w:p>
    <w:p w14:paraId="2FE61A3D" w14:textId="592D0716"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52D2A98B" w14:textId="58330DC3"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bookmarkStart w:id="5" w:name="OLE_LINK1"/>
      <w:r w:rsidR="00450A1F">
        <w:rPr>
          <w:rFonts w:ascii="Arial" w:hAnsi="Arial" w:cs="Arial"/>
          <w:b/>
          <w:sz w:val="22"/>
          <w:szCs w:val="22"/>
        </w:rPr>
        <w:t xml:space="preserve">n2 </w:t>
      </w:r>
      <w:r w:rsidR="00877512">
        <w:rPr>
          <w:rFonts w:ascii="Arial" w:hAnsi="Arial" w:cs="Arial"/>
          <w:b/>
          <w:sz w:val="22"/>
          <w:szCs w:val="22"/>
        </w:rPr>
        <w:t>2</w:t>
      </w:r>
      <w:r w:rsidR="003A5B0C">
        <w:rPr>
          <w:rFonts w:ascii="Arial" w:hAnsi="Arial" w:cs="Arial"/>
          <w:b/>
          <w:sz w:val="22"/>
          <w:szCs w:val="22"/>
        </w:rPr>
        <w:t>5</w:t>
      </w:r>
      <w:r w:rsidR="00877512">
        <w:rPr>
          <w:rFonts w:ascii="Arial" w:hAnsi="Arial" w:cs="Arial"/>
          <w:b/>
          <w:sz w:val="22"/>
          <w:szCs w:val="22"/>
        </w:rPr>
        <w:t>,30,40</w:t>
      </w:r>
      <w:r w:rsidR="003A5B0C">
        <w:rPr>
          <w:rFonts w:ascii="Arial" w:hAnsi="Arial" w:cs="Arial"/>
          <w:b/>
          <w:sz w:val="22"/>
          <w:szCs w:val="22"/>
        </w:rPr>
        <w:t>MHz REFSENS</w:t>
      </w:r>
      <w:bookmarkEnd w:id="5"/>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6A18B3FA"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C4870" w:rsidRPr="004C4870">
        <w:rPr>
          <w:rFonts w:ascii="Arial" w:hAnsi="Arial" w:cs="Arial"/>
          <w:b/>
          <w:sz w:val="22"/>
          <w:szCs w:val="22"/>
        </w:rPr>
        <w:t>7.24.2.1 Reference sensitivity [NR_bands_R17_BWs -Core]</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6" w:name="_Toc68256126"/>
      <w:r>
        <w:t>1</w:t>
      </w:r>
      <w:r w:rsidR="002F1940">
        <w:tab/>
      </w:r>
      <w:r w:rsidR="00AA7654">
        <w:t>Introduction</w:t>
      </w:r>
      <w:bookmarkEnd w:id="6"/>
    </w:p>
    <w:p w14:paraId="09E423A8" w14:textId="7FFAD590" w:rsidR="00305ECB" w:rsidRDefault="004342DF" w:rsidP="002E4AB9">
      <w:pPr>
        <w:overflowPunct/>
        <w:autoSpaceDE/>
        <w:autoSpaceDN/>
        <w:adjustRightInd/>
        <w:spacing w:after="0"/>
        <w:jc w:val="both"/>
        <w:textAlignment w:val="center"/>
        <w:rPr>
          <w:lang w:val="en-US" w:eastAsia="fi-FI"/>
        </w:rPr>
      </w:pPr>
      <w:r>
        <w:rPr>
          <w:lang w:val="en-US" w:eastAsia="fi-FI"/>
        </w:rPr>
        <w:t>Th</w:t>
      </w:r>
      <w:r w:rsidR="0034238A">
        <w:rPr>
          <w:lang w:val="en-US" w:eastAsia="fi-FI"/>
        </w:rPr>
        <w:t xml:space="preserve">is document presents power amplifier </w:t>
      </w:r>
      <w:r w:rsidR="00AC2277">
        <w:rPr>
          <w:lang w:val="en-US" w:eastAsia="fi-FI"/>
        </w:rPr>
        <w:t xml:space="preserve">(PA) </w:t>
      </w:r>
      <w:r w:rsidR="0034238A">
        <w:rPr>
          <w:lang w:val="en-US" w:eastAsia="fi-FI"/>
        </w:rPr>
        <w:t xml:space="preserve">noise measurements to finalize </w:t>
      </w:r>
      <w:r w:rsidR="00877512">
        <w:rPr>
          <w:lang w:val="en-US" w:eastAsia="fi-FI"/>
        </w:rPr>
        <w:t>2</w:t>
      </w:r>
      <w:r w:rsidR="0034238A">
        <w:rPr>
          <w:lang w:val="en-US" w:eastAsia="fi-FI"/>
        </w:rPr>
        <w:t>5</w:t>
      </w:r>
      <w:r w:rsidR="00877512">
        <w:rPr>
          <w:lang w:val="en-US" w:eastAsia="fi-FI"/>
        </w:rPr>
        <w:t>,30,</w:t>
      </w:r>
      <w:r w:rsidR="0034238A">
        <w:rPr>
          <w:lang w:val="en-US" w:eastAsia="fi-FI"/>
        </w:rPr>
        <w:t>4</w:t>
      </w:r>
      <w:r w:rsidR="00877512">
        <w:rPr>
          <w:lang w:val="en-US" w:eastAsia="fi-FI"/>
        </w:rPr>
        <w:t>0</w:t>
      </w:r>
      <w:r w:rsidR="0034238A">
        <w:rPr>
          <w:lang w:val="en-US" w:eastAsia="fi-FI"/>
        </w:rPr>
        <w:t>MHz REFSENS requirements for bands n2 based on WF agreement [1].</w:t>
      </w:r>
    </w:p>
    <w:p w14:paraId="24E03160" w14:textId="49521C9F" w:rsidR="003A079C" w:rsidRDefault="0050361C" w:rsidP="0050361C">
      <w:pPr>
        <w:pStyle w:val="Heading2"/>
        <w:rPr>
          <w:rStyle w:val="NMPHeading1Char1"/>
          <w:rFonts w:eastAsia="MS Mincho"/>
        </w:rPr>
      </w:pPr>
      <w:bookmarkStart w:id="7" w:name="_Toc42512456"/>
      <w:bookmarkStart w:id="8" w:name="_Toc46352949"/>
      <w:bookmarkStart w:id="9" w:name="_Toc49772668"/>
      <w:bookmarkStart w:id="10" w:name="_Toc68256127"/>
      <w:r w:rsidRPr="0050361C">
        <w:rPr>
          <w:rStyle w:val="NMPHeading1Char1"/>
        </w:rPr>
        <w:t>2</w:t>
      </w:r>
      <w:r w:rsidR="003A079C" w:rsidRPr="0050361C">
        <w:rPr>
          <w:rStyle w:val="NMPHeading1Char1"/>
          <w:rFonts w:hint="eastAsia"/>
        </w:rPr>
        <w:tab/>
      </w:r>
      <w:bookmarkEnd w:id="7"/>
      <w:bookmarkEnd w:id="8"/>
      <w:bookmarkEnd w:id="9"/>
      <w:r w:rsidRPr="0050361C">
        <w:rPr>
          <w:rStyle w:val="NMPHeading1Char1"/>
          <w:rFonts w:eastAsia="MS Mincho"/>
        </w:rPr>
        <w:t>Discussion</w:t>
      </w:r>
      <w:bookmarkEnd w:id="10"/>
    </w:p>
    <w:p w14:paraId="7F87A0C0" w14:textId="5D9CD0BB" w:rsidR="00C23BFE" w:rsidRDefault="00C23BFE" w:rsidP="00C23BFE">
      <w:pPr>
        <w:pStyle w:val="Heading3"/>
      </w:pPr>
      <w:r>
        <w:t>2.</w:t>
      </w:r>
      <w:r w:rsidRPr="00AF0B93">
        <w:rPr>
          <w:rFonts w:hint="eastAsia"/>
        </w:rPr>
        <w:t>1</w:t>
      </w:r>
      <w:r w:rsidRPr="00AF0B93">
        <w:tab/>
      </w:r>
      <w:r>
        <w:t>Background</w:t>
      </w:r>
    </w:p>
    <w:p w14:paraId="0AA9D289" w14:textId="3CC23A65" w:rsidR="00AC2277" w:rsidRPr="00AC2277" w:rsidRDefault="00C23BFE" w:rsidP="003432A4">
      <w:pPr>
        <w:jc w:val="both"/>
        <w:rPr>
          <w:lang w:eastAsia="en-US"/>
        </w:rPr>
      </w:pPr>
      <w:r>
        <w:rPr>
          <w:rFonts w:eastAsia="MS Mincho"/>
          <w:lang w:eastAsia="en-US"/>
        </w:rPr>
        <w:t>REFSENS levels for 25,30 and 40MHz have already been agreed for n25. This document brings PA noise emission levels in n2 receiver band which, as observed for the band n25 studies [2] may lead to REFSENS levels lower than the n25 baseline agreements. In which case, an alignment on previously agreed maximum sensitivity degradation is adopted to derive n2 REFSENS levels.</w:t>
      </w:r>
    </w:p>
    <w:p w14:paraId="47D3073E" w14:textId="2D486B3B" w:rsidR="003A079C" w:rsidRDefault="00C23EDA" w:rsidP="00971A40">
      <w:pPr>
        <w:pStyle w:val="Heading3"/>
      </w:pPr>
      <w:r w:rsidRPr="00C23EDA">
        <w:t>2.2</w:t>
      </w:r>
      <w:r w:rsidRPr="00C23EDA">
        <w:tab/>
        <w:t>Power Amplifier Calibration and REFSENS Assumptions</w:t>
      </w:r>
    </w:p>
    <w:p w14:paraId="73FAFE7C" w14:textId="77777777" w:rsidR="0047368B" w:rsidRPr="0047368B" w:rsidRDefault="0047368B" w:rsidP="0047368B">
      <w:pPr>
        <w:jc w:val="both"/>
        <w:rPr>
          <w:rFonts w:cs="Arial"/>
          <w:lang w:eastAsia="ja-JP"/>
        </w:rPr>
      </w:pPr>
      <w:bookmarkStart w:id="11" w:name="_Toc46352951"/>
      <w:r w:rsidRPr="0047368B">
        <w:rPr>
          <w:rFonts w:cs="Arial"/>
          <w:lang w:eastAsia="ja-JP"/>
        </w:rPr>
        <w:t>For Power Amplifier (PA) transmitter (Tx) noise emission in receiver (Rx) band, we assume:</w:t>
      </w:r>
    </w:p>
    <w:p w14:paraId="7F01DE18" w14:textId="300CDE82"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PA calibration point is 20 MHz, 15 kHz, QPSK, DFT-S-OFDM, 100 RB at lower channel edge with 1 dB MPR;</w:t>
      </w:r>
    </w:p>
    <w:p w14:paraId="05B23316" w14:textId="7C86B37E"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Post PA losses: 4dB;</w:t>
      </w:r>
    </w:p>
    <w:p w14:paraId="205E89EB" w14:textId="3936BC78"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Power Class 3 (PC3) operation;</w:t>
      </w:r>
    </w:p>
    <w:p w14:paraId="65DDB551" w14:textId="598D5E0F"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Local Oscillator (LO) leakage: -28dBc;</w:t>
      </w:r>
    </w:p>
    <w:p w14:paraId="0581C011" w14:textId="159FAF27"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IQ Image rejection: -28dB;</w:t>
      </w:r>
      <w:r w:rsidR="00684178">
        <w:rPr>
          <w:rFonts w:cs="Arial"/>
          <w:lang w:eastAsia="ja-JP"/>
        </w:rPr>
        <w:t xml:space="preserve"> and</w:t>
      </w:r>
    </w:p>
    <w:p w14:paraId="5DB20545" w14:textId="2A0F2A7C" w:rsidR="0047368B" w:rsidRPr="0047368B" w:rsidRDefault="0047368B" w:rsidP="0047368B">
      <w:pPr>
        <w:pStyle w:val="ListParagraph"/>
        <w:numPr>
          <w:ilvl w:val="0"/>
          <w:numId w:val="37"/>
        </w:numPr>
        <w:spacing w:after="0"/>
        <w:jc w:val="both"/>
        <w:rPr>
          <w:rFonts w:cs="Arial"/>
          <w:lang w:eastAsia="ja-JP"/>
        </w:rPr>
      </w:pPr>
      <w:r w:rsidRPr="0047368B">
        <w:rPr>
          <w:rFonts w:cs="Arial"/>
          <w:lang w:eastAsia="ja-JP"/>
        </w:rPr>
        <w:t>C-IM3: -60dBc, C-IM5: -70dBc</w:t>
      </w:r>
      <w:r w:rsidR="00684178">
        <w:rPr>
          <w:rFonts w:cs="Arial"/>
          <w:lang w:eastAsia="ja-JP"/>
        </w:rPr>
        <w:t>.</w:t>
      </w:r>
    </w:p>
    <w:p w14:paraId="24A2419B" w14:textId="77777777" w:rsidR="0047368B" w:rsidRDefault="0047368B" w:rsidP="0047368B">
      <w:pPr>
        <w:jc w:val="both"/>
        <w:rPr>
          <w:rFonts w:cs="Arial"/>
          <w:lang w:eastAsia="ja-JP"/>
        </w:rPr>
      </w:pPr>
    </w:p>
    <w:p w14:paraId="3C623112" w14:textId="6631EEC7" w:rsidR="0047368B" w:rsidRPr="0047368B" w:rsidRDefault="0047368B" w:rsidP="0047368B">
      <w:pPr>
        <w:jc w:val="both"/>
        <w:rPr>
          <w:rFonts w:cs="Arial"/>
          <w:lang w:eastAsia="ja-JP"/>
        </w:rPr>
      </w:pPr>
      <w:r w:rsidRPr="0047368B">
        <w:rPr>
          <w:rFonts w:cs="Arial"/>
          <w:lang w:eastAsia="ja-JP"/>
        </w:rPr>
        <w:t>For REFSENS estimations, we assume:</w:t>
      </w:r>
    </w:p>
    <w:p w14:paraId="1E014FB7" w14:textId="7F823CDB"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50 dB Tx to RX and Tx to Antenna duplexer rejection in Rx band</w:t>
      </w:r>
      <w:r w:rsidR="00684178">
        <w:rPr>
          <w:rFonts w:cs="Arial"/>
          <w:lang w:eastAsia="ja-JP"/>
        </w:rPr>
        <w:t>;</w:t>
      </w:r>
    </w:p>
    <w:p w14:paraId="335BE098" w14:textId="73E45DE6"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10 dB Primary antenna to diversity antenna isolation;</w:t>
      </w:r>
    </w:p>
    <w:p w14:paraId="66C3FB23" w14:textId="43269B9C"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4 dB Post PA loss;</w:t>
      </w:r>
    </w:p>
    <w:p w14:paraId="07865857" w14:textId="53574577"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4 dB Antenna to LNA front-end losses;</w:t>
      </w:r>
    </w:p>
    <w:p w14:paraId="47F7C74A" w14:textId="1432E0B3"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3 dB Antenna diversity gain;</w:t>
      </w:r>
    </w:p>
    <w:p w14:paraId="07A538E1" w14:textId="0FD9A39D" w:rsidR="0047368B" w:rsidRPr="0047368B" w:rsidRDefault="0047368B" w:rsidP="0047368B">
      <w:pPr>
        <w:pStyle w:val="ListParagraph"/>
        <w:numPr>
          <w:ilvl w:val="0"/>
          <w:numId w:val="39"/>
        </w:numPr>
        <w:spacing w:after="0"/>
        <w:jc w:val="both"/>
        <w:rPr>
          <w:rFonts w:cs="Arial"/>
          <w:lang w:eastAsia="ja-JP"/>
        </w:rPr>
      </w:pPr>
      <w:r w:rsidRPr="0047368B">
        <w:rPr>
          <w:rFonts w:cs="Arial"/>
          <w:lang w:eastAsia="ja-JP"/>
        </w:rPr>
        <w:t>-1 dB SNR; and</w:t>
      </w:r>
    </w:p>
    <w:p w14:paraId="59382DA5" w14:textId="096B5D08" w:rsidR="0047368B" w:rsidRDefault="0047368B" w:rsidP="0047368B">
      <w:pPr>
        <w:pStyle w:val="ListParagraph"/>
        <w:numPr>
          <w:ilvl w:val="0"/>
          <w:numId w:val="39"/>
        </w:numPr>
        <w:spacing w:after="0"/>
        <w:jc w:val="both"/>
        <w:rPr>
          <w:rFonts w:cs="Arial"/>
          <w:lang w:eastAsia="ja-JP"/>
        </w:rPr>
      </w:pPr>
      <w:r w:rsidRPr="0047368B">
        <w:rPr>
          <w:rFonts w:cs="Arial"/>
          <w:lang w:eastAsia="ja-JP"/>
        </w:rPr>
        <w:t>Previously agreed rules to compute correlated and uncorrelated MRC contributions.</w:t>
      </w:r>
    </w:p>
    <w:p w14:paraId="76DCA603" w14:textId="3CB40E53" w:rsidR="00D87478" w:rsidRDefault="00D87478" w:rsidP="00D87478">
      <w:pPr>
        <w:spacing w:after="0"/>
        <w:jc w:val="both"/>
        <w:rPr>
          <w:rFonts w:cs="Arial"/>
          <w:lang w:eastAsia="ja-JP"/>
        </w:rPr>
      </w:pPr>
    </w:p>
    <w:p w14:paraId="3B1625AA" w14:textId="111B5846" w:rsidR="00D87478" w:rsidRDefault="00D87478" w:rsidP="00D87478">
      <w:pPr>
        <w:pStyle w:val="Heading3"/>
      </w:pPr>
      <w:r w:rsidRPr="00C23EDA">
        <w:t>2.</w:t>
      </w:r>
      <w:r>
        <w:t>3</w:t>
      </w:r>
      <w:r w:rsidRPr="00C23EDA">
        <w:tab/>
      </w:r>
      <w:r>
        <w:t>n2 MSD and REFSENS</w:t>
      </w:r>
    </w:p>
    <w:p w14:paraId="67858EB6" w14:textId="0ECDB719" w:rsidR="00B5164A" w:rsidRDefault="00B5164A" w:rsidP="00293CF5">
      <w:pPr>
        <w:pStyle w:val="Caption"/>
        <w:rPr>
          <w:b w:val="0"/>
        </w:rPr>
      </w:pPr>
      <w:r>
        <w:rPr>
          <w:b w:val="0"/>
        </w:rPr>
        <w:t xml:space="preserve">We measure Tx noise in Rx band with </w:t>
      </w:r>
      <w:proofErr w:type="spellStart"/>
      <w:r>
        <w:rPr>
          <w:b w:val="0"/>
        </w:rPr>
        <w:t>Lcrb</w:t>
      </w:r>
      <w:proofErr w:type="spellEnd"/>
      <w:r>
        <w:rPr>
          <w:b w:val="0"/>
        </w:rPr>
        <w:t xml:space="preserve">=50, 48 and 40 RBs located </w:t>
      </w:r>
      <w:r w:rsidRPr="00B5164A">
        <w:rPr>
          <w:b w:val="0"/>
        </w:rPr>
        <w:t>as close as possible to the downlink operating band</w:t>
      </w:r>
      <w:r>
        <w:rPr>
          <w:b w:val="0"/>
        </w:rPr>
        <w:t xml:space="preserve"> for 25,30 and 40MHz channel bandwidth (CBW) respectively. Noise levels are -49.1 dBm/23.955MHz, -46.6 dBm/28.815MHz and -39.5dBm/38.895MHz. The corresponding MSD levels are 0.5dB,0.8dB and 2.1dB for 25,30,40MHz respectively as shown in</w:t>
      </w:r>
      <w:r w:rsidRPr="00FD2C83">
        <w:rPr>
          <w:b w:val="0"/>
        </w:rPr>
        <w:t xml:space="preserve"> </w:t>
      </w:r>
      <w:r w:rsidRPr="00FD2C83">
        <w:rPr>
          <w:b w:val="0"/>
        </w:rPr>
        <w:fldChar w:fldCharType="begin"/>
      </w:r>
      <w:r w:rsidRPr="00FD2C83">
        <w:rPr>
          <w:b w:val="0"/>
        </w:rPr>
        <w:instrText xml:space="preserve"> REF _Ref68258718 \h </w:instrText>
      </w:r>
      <w:r w:rsidRPr="00FD2C83">
        <w:rPr>
          <w:b w:val="0"/>
        </w:rPr>
      </w:r>
      <w:r w:rsidR="00FD2C83" w:rsidRPr="00FD2C83">
        <w:rPr>
          <w:b w:val="0"/>
        </w:rPr>
        <w:instrText xml:space="preserve"> \* MERGEFORMAT </w:instrText>
      </w:r>
      <w:r w:rsidRPr="00FD2C83">
        <w:rPr>
          <w:b w:val="0"/>
        </w:rPr>
        <w:fldChar w:fldCharType="separate"/>
      </w:r>
      <w:r w:rsidRPr="00FD2C83">
        <w:rPr>
          <w:b w:val="0"/>
        </w:rPr>
        <w:t xml:space="preserve">Table </w:t>
      </w:r>
      <w:r w:rsidRPr="00FD2C83">
        <w:rPr>
          <w:b w:val="0"/>
          <w:noProof/>
        </w:rPr>
        <w:t>1</w:t>
      </w:r>
      <w:r w:rsidRPr="00FD2C83">
        <w:rPr>
          <w:b w:val="0"/>
        </w:rPr>
        <w:fldChar w:fldCharType="end"/>
      </w:r>
      <w:r w:rsidRPr="00FD2C83">
        <w:rPr>
          <w:b w:val="0"/>
        </w:rPr>
        <w:t>.</w:t>
      </w:r>
    </w:p>
    <w:p w14:paraId="2FB24D69" w14:textId="66507655" w:rsidR="00293CF5" w:rsidRDefault="00293CF5" w:rsidP="00293CF5">
      <w:pPr>
        <w:rPr>
          <w:lang w:eastAsia="en-US"/>
        </w:rPr>
      </w:pPr>
    </w:p>
    <w:p w14:paraId="37D875C5" w14:textId="0A6BA609" w:rsidR="00293CF5" w:rsidRDefault="00293CF5" w:rsidP="00293CF5">
      <w:pPr>
        <w:rPr>
          <w:lang w:eastAsia="en-US"/>
        </w:rPr>
      </w:pPr>
    </w:p>
    <w:p w14:paraId="5ECD6815" w14:textId="2991FD6D" w:rsidR="00293CF5" w:rsidRDefault="00293CF5" w:rsidP="00293CF5">
      <w:pPr>
        <w:rPr>
          <w:lang w:eastAsia="en-US"/>
        </w:rPr>
      </w:pPr>
    </w:p>
    <w:p w14:paraId="60B3FD76" w14:textId="2DC86CDE" w:rsidR="00293CF5" w:rsidRDefault="00293CF5" w:rsidP="00293CF5">
      <w:pPr>
        <w:rPr>
          <w:lang w:eastAsia="en-US"/>
        </w:rPr>
      </w:pPr>
    </w:p>
    <w:p w14:paraId="7D05552A" w14:textId="77777777" w:rsidR="00293CF5" w:rsidRPr="00293CF5" w:rsidRDefault="00293CF5" w:rsidP="00293CF5">
      <w:pPr>
        <w:rPr>
          <w:lang w:eastAsia="en-US"/>
        </w:rPr>
      </w:pPr>
    </w:p>
    <w:p w14:paraId="62964D08" w14:textId="7356869A" w:rsidR="00D87478" w:rsidRDefault="00B5164A" w:rsidP="00B5164A">
      <w:pPr>
        <w:pStyle w:val="Caption"/>
        <w:jc w:val="center"/>
        <w:rPr>
          <w:b w:val="0"/>
        </w:rPr>
      </w:pPr>
      <w:bookmarkStart w:id="12" w:name="_Ref68258718"/>
      <w:r>
        <w:lastRenderedPageBreak/>
        <w:t xml:space="preserve">Table </w:t>
      </w:r>
      <w:r w:rsidR="006C0B13">
        <w:rPr>
          <w:noProof/>
        </w:rPr>
        <w:fldChar w:fldCharType="begin"/>
      </w:r>
      <w:r w:rsidR="006C0B13">
        <w:rPr>
          <w:noProof/>
        </w:rPr>
        <w:instrText xml:space="preserve"> SEQ Table \* ARABIC </w:instrText>
      </w:r>
      <w:r w:rsidR="006C0B13">
        <w:rPr>
          <w:noProof/>
        </w:rPr>
        <w:fldChar w:fldCharType="separate"/>
      </w:r>
      <w:r>
        <w:rPr>
          <w:noProof/>
        </w:rPr>
        <w:t>1</w:t>
      </w:r>
      <w:r w:rsidR="006C0B13">
        <w:rPr>
          <w:noProof/>
        </w:rPr>
        <w:fldChar w:fldCharType="end"/>
      </w:r>
      <w:bookmarkEnd w:id="12"/>
      <w:r>
        <w:t xml:space="preserve"> </w:t>
      </w:r>
      <w:r w:rsidRPr="00B5164A">
        <w:rPr>
          <w:b w:val="0"/>
        </w:rPr>
        <w:t>n2 25,30,40MHz Tx noise level in Rx band and MSD analysis</w:t>
      </w:r>
    </w:p>
    <w:p w14:paraId="05CF5E6E" w14:textId="33323E44" w:rsidR="00B5164A" w:rsidRPr="00B5164A" w:rsidRDefault="00A87BB2" w:rsidP="00B5164A">
      <w:pPr>
        <w:rPr>
          <w:lang w:eastAsia="en-US"/>
        </w:rPr>
      </w:pPr>
      <w:r w:rsidRPr="00A87BB2">
        <w:rPr>
          <w:noProof/>
        </w:rPr>
        <w:drawing>
          <wp:inline distT="0" distB="0" distL="0" distR="0" wp14:anchorId="298B7665" wp14:editId="0807A167">
            <wp:extent cx="6264275" cy="292354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2923540"/>
                    </a:xfrm>
                    <a:prstGeom prst="rect">
                      <a:avLst/>
                    </a:prstGeom>
                  </pic:spPr>
                </pic:pic>
              </a:graphicData>
            </a:graphic>
          </wp:inline>
        </w:drawing>
      </w:r>
    </w:p>
    <w:p w14:paraId="775C7E44" w14:textId="77777777" w:rsidR="00D87478" w:rsidRPr="00D87478" w:rsidRDefault="00D87478" w:rsidP="00D87478">
      <w:pPr>
        <w:spacing w:after="0"/>
        <w:jc w:val="both"/>
        <w:rPr>
          <w:rFonts w:cs="Arial"/>
          <w:lang w:eastAsia="ja-JP"/>
        </w:rPr>
      </w:pPr>
    </w:p>
    <w:p w14:paraId="359C9889" w14:textId="0D1565B2" w:rsidR="00A87BB2" w:rsidRDefault="00A87BB2" w:rsidP="0047368B">
      <w:pPr>
        <w:jc w:val="both"/>
        <w:rPr>
          <w:rFonts w:cs="Arial"/>
          <w:lang w:eastAsia="ja-JP"/>
        </w:rPr>
      </w:pPr>
      <w:r>
        <w:rPr>
          <w:rFonts w:cs="Arial"/>
          <w:lang w:eastAsia="ja-JP"/>
        </w:rPr>
        <w:t xml:space="preserve">For 25MHz, MSD can be neglected. This is </w:t>
      </w:r>
      <w:r w:rsidR="00016917">
        <w:rPr>
          <w:rFonts w:cs="Arial"/>
          <w:lang w:eastAsia="ja-JP"/>
        </w:rPr>
        <w:t>in line</w:t>
      </w:r>
      <w:r>
        <w:rPr>
          <w:rFonts w:cs="Arial"/>
          <w:lang w:eastAsia="ja-JP"/>
        </w:rPr>
        <w:t xml:space="preserve"> with previously agreed REFSEN</w:t>
      </w:r>
      <w:r w:rsidR="00016917">
        <w:rPr>
          <w:rFonts w:cs="Arial"/>
          <w:lang w:eastAsia="ja-JP"/>
        </w:rPr>
        <w:t>S</w:t>
      </w:r>
      <w:r>
        <w:rPr>
          <w:rFonts w:cs="Arial"/>
          <w:lang w:eastAsia="ja-JP"/>
        </w:rPr>
        <w:t xml:space="preserve"> for n25.</w:t>
      </w:r>
    </w:p>
    <w:p w14:paraId="55C714C7" w14:textId="77777777" w:rsidR="00F61024" w:rsidRDefault="00A87BB2" w:rsidP="0047368B">
      <w:pPr>
        <w:jc w:val="both"/>
        <w:rPr>
          <w:rFonts w:cs="Arial"/>
          <w:lang w:eastAsia="ja-JP"/>
        </w:rPr>
      </w:pPr>
      <w:r>
        <w:rPr>
          <w:rFonts w:cs="Arial"/>
          <w:lang w:eastAsia="ja-JP"/>
        </w:rPr>
        <w:t>We note however tha</w:t>
      </w:r>
      <w:r w:rsidR="00F61024">
        <w:rPr>
          <w:rFonts w:cs="Arial"/>
          <w:lang w:eastAsia="ja-JP"/>
        </w:rPr>
        <w:t>t for 30MHz and 40MHz CBW, the MSD levels are lower than those previously agreed for</w:t>
      </w:r>
      <w:r>
        <w:rPr>
          <w:rFonts w:cs="Arial"/>
          <w:lang w:eastAsia="ja-JP"/>
        </w:rPr>
        <w:t xml:space="preserve"> n25</w:t>
      </w:r>
      <w:r w:rsidR="00F61024">
        <w:rPr>
          <w:rFonts w:cs="Arial"/>
          <w:lang w:eastAsia="ja-JP"/>
        </w:rPr>
        <w:t>. We assume that the REFSENS levels for n2 30 and 40MHz cannot</w:t>
      </w:r>
      <w:r>
        <w:rPr>
          <w:rFonts w:cs="Arial"/>
          <w:lang w:eastAsia="ja-JP"/>
        </w:rPr>
        <w:t xml:space="preserve"> </w:t>
      </w:r>
      <w:r w:rsidR="00F61024">
        <w:rPr>
          <w:rFonts w:cs="Arial"/>
          <w:lang w:eastAsia="ja-JP"/>
        </w:rPr>
        <w:t>lower than legacy levels for n25. The MSD for n25 is 6.5dB and 7.5dB for 30 and 40MHz respectively. We propose to adopt n25 6.0 dB MSD for 30MHz and 7.5dB for 40MHz.</w:t>
      </w:r>
    </w:p>
    <w:bookmarkEnd w:id="11"/>
    <w:p w14:paraId="7AAD11F1" w14:textId="77777777" w:rsidR="00293CF5" w:rsidRPr="00DD2996" w:rsidRDefault="00293CF5" w:rsidP="00293CF5">
      <w:r w:rsidRPr="00DD2996">
        <w:rPr>
          <w:b/>
        </w:rPr>
        <w:t>Proposal 1</w:t>
      </w:r>
      <w:r w:rsidRPr="00DD2996">
        <w:t xml:space="preserve">: </w:t>
      </w:r>
      <w:r w:rsidRPr="00DD2996">
        <w:rPr>
          <w:b/>
        </w:rPr>
        <w:t xml:space="preserve">Adopt the following n2 </w:t>
      </w:r>
      <w:r>
        <w:rPr>
          <w:b/>
        </w:rPr>
        <w:t xml:space="preserve">25,30 and 40MHz </w:t>
      </w:r>
      <w:r w:rsidRPr="00DD2996">
        <w:rPr>
          <w:b/>
        </w:rPr>
        <w:t>antenna port Reference Sensitivity QPSK and Uplink Configuration tables.</w:t>
      </w:r>
    </w:p>
    <w:p w14:paraId="5C964DC0" w14:textId="77777777" w:rsidR="00293CF5" w:rsidRPr="00DD2996" w:rsidRDefault="00293CF5" w:rsidP="00293CF5">
      <w:pPr>
        <w:pStyle w:val="Caption"/>
        <w:keepNext/>
        <w:jc w:val="center"/>
      </w:pPr>
      <w:r w:rsidRPr="00DD2996">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DD2996">
        <w:t xml:space="preserve"> </w:t>
      </w:r>
      <w:r w:rsidRPr="008A0E5D">
        <w:rPr>
          <w:b w:val="0"/>
        </w:rPr>
        <w:t xml:space="preserve">Two Antenna Port </w:t>
      </w:r>
      <w:r>
        <w:rPr>
          <w:b w:val="0"/>
        </w:rPr>
        <w:t>25,30,40</w:t>
      </w:r>
      <w:r w:rsidRPr="008A0E5D">
        <w:rPr>
          <w:b w:val="0"/>
        </w:rPr>
        <w:t>MHz Reference Sensitivity QPSK PREFSENS</w:t>
      </w:r>
      <w:r w:rsidRPr="00DD2996">
        <w:t xml:space="preserve"> </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598"/>
        <w:gridCol w:w="1422"/>
        <w:gridCol w:w="1133"/>
        <w:gridCol w:w="1134"/>
        <w:gridCol w:w="1558"/>
      </w:tblGrid>
      <w:tr w:rsidR="00293CF5" w:rsidRPr="00DD2996" w14:paraId="6D4F34B6" w14:textId="77777777" w:rsidTr="004E2624">
        <w:trPr>
          <w:cantSplit/>
          <w:trHeight w:val="420"/>
          <w:tblHeader/>
          <w:jc w:val="center"/>
        </w:trPr>
        <w:tc>
          <w:tcPr>
            <w:tcW w:w="794" w:type="pct"/>
            <w:shd w:val="clear" w:color="auto" w:fill="auto"/>
            <w:vAlign w:val="center"/>
          </w:tcPr>
          <w:p w14:paraId="0D319AB1"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Operating Band</w:t>
            </w:r>
          </w:p>
        </w:tc>
        <w:tc>
          <w:tcPr>
            <w:tcW w:w="430" w:type="pct"/>
          </w:tcPr>
          <w:p w14:paraId="430826E8"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SCS kHz</w:t>
            </w:r>
          </w:p>
        </w:tc>
        <w:tc>
          <w:tcPr>
            <w:tcW w:w="1023" w:type="pct"/>
          </w:tcPr>
          <w:p w14:paraId="2AC96B5F" w14:textId="77777777" w:rsidR="00293CF5" w:rsidRPr="00DD2996" w:rsidRDefault="00293CF5" w:rsidP="004E2624">
            <w:pPr>
              <w:pStyle w:val="TAH"/>
              <w:rPr>
                <w:rFonts w:ascii="Times New Roman" w:hAnsi="Times New Roman"/>
                <w:sz w:val="20"/>
              </w:rPr>
            </w:pPr>
            <w:r>
              <w:rPr>
                <w:rFonts w:ascii="Times New Roman" w:hAnsi="Times New Roman"/>
                <w:sz w:val="20"/>
              </w:rPr>
              <w:t>2</w:t>
            </w:r>
            <w:r w:rsidRPr="00DD2996">
              <w:rPr>
                <w:rFonts w:ascii="Times New Roman" w:hAnsi="Times New Roman"/>
                <w:sz w:val="20"/>
              </w:rPr>
              <w:t>5 MHz</w:t>
            </w:r>
            <w:r w:rsidRPr="00DD2996">
              <w:rPr>
                <w:rFonts w:ascii="Times New Roman" w:hAnsi="Times New Roman"/>
                <w:sz w:val="20"/>
              </w:rPr>
              <w:br/>
              <w:t>(dBm)</w:t>
            </w:r>
          </w:p>
        </w:tc>
        <w:tc>
          <w:tcPr>
            <w:tcW w:w="815" w:type="pct"/>
          </w:tcPr>
          <w:p w14:paraId="0C28F43B" w14:textId="77777777" w:rsidR="00293CF5" w:rsidRDefault="00293CF5" w:rsidP="004E2624">
            <w:pPr>
              <w:pStyle w:val="TAH"/>
              <w:ind w:left="1440" w:hanging="1440"/>
              <w:rPr>
                <w:rFonts w:ascii="Times New Roman" w:hAnsi="Times New Roman"/>
                <w:sz w:val="20"/>
              </w:rPr>
            </w:pPr>
            <w:r>
              <w:rPr>
                <w:rFonts w:ascii="Times New Roman" w:hAnsi="Times New Roman"/>
                <w:sz w:val="20"/>
              </w:rPr>
              <w:t>30</w:t>
            </w:r>
            <w:r w:rsidRPr="00DD2996">
              <w:rPr>
                <w:rFonts w:ascii="Times New Roman" w:hAnsi="Times New Roman"/>
                <w:sz w:val="20"/>
              </w:rPr>
              <w:t xml:space="preserve"> MHz</w:t>
            </w:r>
          </w:p>
          <w:p w14:paraId="1A2E314F" w14:textId="77777777" w:rsidR="00293CF5" w:rsidRPr="00DD2996" w:rsidRDefault="00293CF5" w:rsidP="004E2624">
            <w:pPr>
              <w:pStyle w:val="TAH"/>
              <w:ind w:left="1440" w:hanging="1440"/>
              <w:rPr>
                <w:rFonts w:ascii="Times New Roman" w:hAnsi="Times New Roman"/>
                <w:sz w:val="20"/>
              </w:rPr>
            </w:pPr>
            <w:r w:rsidRPr="00DD2996">
              <w:rPr>
                <w:rFonts w:ascii="Times New Roman" w:hAnsi="Times New Roman"/>
                <w:sz w:val="20"/>
              </w:rPr>
              <w:t>(dBm)</w:t>
            </w:r>
          </w:p>
        </w:tc>
        <w:tc>
          <w:tcPr>
            <w:tcW w:w="816" w:type="pct"/>
          </w:tcPr>
          <w:p w14:paraId="79266E2D" w14:textId="77777777" w:rsidR="00293CF5" w:rsidRPr="00DD2996" w:rsidRDefault="00293CF5" w:rsidP="004E2624">
            <w:pPr>
              <w:pStyle w:val="TAH"/>
              <w:rPr>
                <w:rFonts w:ascii="Times New Roman" w:hAnsi="Times New Roman"/>
                <w:sz w:val="20"/>
              </w:rPr>
            </w:pPr>
            <w:r>
              <w:rPr>
                <w:rFonts w:ascii="Times New Roman" w:hAnsi="Times New Roman"/>
                <w:sz w:val="20"/>
              </w:rPr>
              <w:t>40</w:t>
            </w:r>
            <w:r w:rsidRPr="00DD2996">
              <w:rPr>
                <w:rFonts w:ascii="Times New Roman" w:hAnsi="Times New Roman"/>
                <w:sz w:val="20"/>
              </w:rPr>
              <w:t xml:space="preserve"> MHz</w:t>
            </w:r>
            <w:r w:rsidRPr="00DD2996">
              <w:rPr>
                <w:rFonts w:ascii="Times New Roman" w:hAnsi="Times New Roman"/>
                <w:sz w:val="20"/>
              </w:rPr>
              <w:br/>
              <w:t>(dBm)</w:t>
            </w:r>
          </w:p>
        </w:tc>
        <w:tc>
          <w:tcPr>
            <w:tcW w:w="1121" w:type="pct"/>
          </w:tcPr>
          <w:p w14:paraId="525DA351"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Duplex Mode</w:t>
            </w:r>
          </w:p>
        </w:tc>
      </w:tr>
      <w:tr w:rsidR="00293CF5" w:rsidRPr="00DD2996" w14:paraId="0AEE8087" w14:textId="77777777" w:rsidTr="004E2624">
        <w:trPr>
          <w:trHeight w:val="255"/>
          <w:jc w:val="center"/>
        </w:trPr>
        <w:tc>
          <w:tcPr>
            <w:tcW w:w="794" w:type="pct"/>
            <w:vMerge w:val="restart"/>
            <w:shd w:val="clear" w:color="auto" w:fill="auto"/>
            <w:vAlign w:val="center"/>
          </w:tcPr>
          <w:p w14:paraId="12A6259A" w14:textId="77777777" w:rsidR="00293CF5" w:rsidRPr="00DD2996" w:rsidRDefault="00293CF5" w:rsidP="004E262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30" w:type="pct"/>
            <w:vAlign w:val="center"/>
          </w:tcPr>
          <w:p w14:paraId="0AFD459D"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15</w:t>
            </w:r>
          </w:p>
        </w:tc>
        <w:tc>
          <w:tcPr>
            <w:tcW w:w="1023" w:type="pct"/>
            <w:shd w:val="clear" w:color="auto" w:fill="auto"/>
          </w:tcPr>
          <w:p w14:paraId="31644225" w14:textId="77777777" w:rsidR="00293CF5" w:rsidRPr="00DD2996" w:rsidRDefault="00293CF5" w:rsidP="004E2624">
            <w:pPr>
              <w:pStyle w:val="TAC"/>
              <w:rPr>
                <w:rFonts w:ascii="Times New Roman" w:hAnsi="Times New Roman"/>
                <w:sz w:val="20"/>
              </w:rPr>
            </w:pPr>
            <w:r>
              <w:rPr>
                <w:rFonts w:ascii="Times New Roman" w:hAnsi="Times New Roman"/>
                <w:sz w:val="20"/>
              </w:rPr>
              <w:t>-90.7</w:t>
            </w:r>
          </w:p>
        </w:tc>
        <w:tc>
          <w:tcPr>
            <w:tcW w:w="815" w:type="pct"/>
          </w:tcPr>
          <w:p w14:paraId="6E4A626D"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-83.9</w:t>
            </w:r>
          </w:p>
        </w:tc>
        <w:tc>
          <w:tcPr>
            <w:tcW w:w="816" w:type="pct"/>
          </w:tcPr>
          <w:p w14:paraId="36AED966" w14:textId="77777777" w:rsidR="00293CF5" w:rsidRPr="00DD2996" w:rsidRDefault="00293CF5" w:rsidP="004E2624">
            <w:pPr>
              <w:pStyle w:val="TAC"/>
              <w:rPr>
                <w:rFonts w:ascii="Times New Roman" w:hAnsi="Times New Roman"/>
                <w:sz w:val="20"/>
              </w:rPr>
            </w:pPr>
            <w:r>
              <w:rPr>
                <w:rFonts w:ascii="Times New Roman" w:hAnsi="Times New Roman"/>
                <w:sz w:val="20"/>
              </w:rPr>
              <w:t>-81.1</w:t>
            </w:r>
          </w:p>
        </w:tc>
        <w:tc>
          <w:tcPr>
            <w:tcW w:w="1121" w:type="pct"/>
            <w:vMerge w:val="restart"/>
            <w:vAlign w:val="center"/>
          </w:tcPr>
          <w:p w14:paraId="6CD6E3CF"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FDD</w:t>
            </w:r>
          </w:p>
        </w:tc>
      </w:tr>
      <w:tr w:rsidR="00293CF5" w:rsidRPr="00DD2996" w14:paraId="6C9E7D1B" w14:textId="77777777" w:rsidTr="004E2624">
        <w:trPr>
          <w:trHeight w:val="255"/>
          <w:jc w:val="center"/>
        </w:trPr>
        <w:tc>
          <w:tcPr>
            <w:tcW w:w="794" w:type="pct"/>
            <w:vMerge/>
            <w:shd w:val="clear" w:color="auto" w:fill="auto"/>
            <w:vAlign w:val="center"/>
          </w:tcPr>
          <w:p w14:paraId="7AC56620" w14:textId="77777777" w:rsidR="00293CF5" w:rsidRPr="00DD2996" w:rsidRDefault="00293CF5" w:rsidP="004E2624">
            <w:pPr>
              <w:pStyle w:val="TAC"/>
              <w:rPr>
                <w:rFonts w:ascii="Times New Roman" w:hAnsi="Times New Roman"/>
                <w:sz w:val="20"/>
                <w:lang w:eastAsia="zh-CN"/>
              </w:rPr>
            </w:pPr>
          </w:p>
        </w:tc>
        <w:tc>
          <w:tcPr>
            <w:tcW w:w="430" w:type="pct"/>
            <w:vAlign w:val="center"/>
          </w:tcPr>
          <w:p w14:paraId="01EBC47A"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30</w:t>
            </w:r>
          </w:p>
        </w:tc>
        <w:tc>
          <w:tcPr>
            <w:tcW w:w="1023" w:type="pct"/>
            <w:shd w:val="clear" w:color="auto" w:fill="auto"/>
          </w:tcPr>
          <w:p w14:paraId="4CDD30B2" w14:textId="77777777" w:rsidR="00293CF5" w:rsidRPr="00DD2996" w:rsidRDefault="00293CF5" w:rsidP="004E2624">
            <w:pPr>
              <w:pStyle w:val="TAC"/>
              <w:rPr>
                <w:rFonts w:ascii="Times New Roman" w:hAnsi="Times New Roman"/>
                <w:sz w:val="20"/>
              </w:rPr>
            </w:pPr>
            <w:r>
              <w:rPr>
                <w:rFonts w:ascii="Times New Roman" w:hAnsi="Times New Roman"/>
                <w:sz w:val="20"/>
              </w:rPr>
              <w:t>-90.8</w:t>
            </w:r>
          </w:p>
        </w:tc>
        <w:tc>
          <w:tcPr>
            <w:tcW w:w="815" w:type="pct"/>
          </w:tcPr>
          <w:p w14:paraId="5CA1F53B"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-84.0</w:t>
            </w:r>
          </w:p>
        </w:tc>
        <w:tc>
          <w:tcPr>
            <w:tcW w:w="816" w:type="pct"/>
          </w:tcPr>
          <w:p w14:paraId="4C49BDBC" w14:textId="77777777" w:rsidR="00293CF5" w:rsidRPr="00DD2996" w:rsidRDefault="00293CF5" w:rsidP="004E2624">
            <w:pPr>
              <w:pStyle w:val="TAC"/>
              <w:rPr>
                <w:rFonts w:ascii="Times New Roman" w:hAnsi="Times New Roman"/>
                <w:sz w:val="20"/>
              </w:rPr>
            </w:pPr>
            <w:r>
              <w:rPr>
                <w:rFonts w:ascii="Times New Roman" w:hAnsi="Times New Roman"/>
                <w:sz w:val="20"/>
              </w:rPr>
              <w:t>-81.2</w:t>
            </w:r>
          </w:p>
        </w:tc>
        <w:tc>
          <w:tcPr>
            <w:tcW w:w="1121" w:type="pct"/>
            <w:vMerge/>
            <w:vAlign w:val="center"/>
          </w:tcPr>
          <w:p w14:paraId="4400C551" w14:textId="77777777" w:rsidR="00293CF5" w:rsidRPr="00DD2996" w:rsidRDefault="00293CF5" w:rsidP="004E2624">
            <w:pPr>
              <w:pStyle w:val="TAC"/>
              <w:rPr>
                <w:rFonts w:ascii="Times New Roman" w:hAnsi="Times New Roman"/>
                <w:sz w:val="20"/>
              </w:rPr>
            </w:pPr>
          </w:p>
        </w:tc>
      </w:tr>
      <w:tr w:rsidR="00293CF5" w:rsidRPr="00DD2996" w14:paraId="424EB1C5" w14:textId="77777777" w:rsidTr="004E2624">
        <w:trPr>
          <w:trHeight w:val="255"/>
          <w:jc w:val="center"/>
        </w:trPr>
        <w:tc>
          <w:tcPr>
            <w:tcW w:w="794" w:type="pct"/>
            <w:vMerge/>
            <w:shd w:val="clear" w:color="auto" w:fill="auto"/>
            <w:vAlign w:val="center"/>
          </w:tcPr>
          <w:p w14:paraId="173255FE" w14:textId="77777777" w:rsidR="00293CF5" w:rsidRPr="00DD2996" w:rsidRDefault="00293CF5" w:rsidP="004E2624">
            <w:pPr>
              <w:pStyle w:val="TAC"/>
              <w:rPr>
                <w:rFonts w:ascii="Times New Roman" w:hAnsi="Times New Roman"/>
                <w:sz w:val="20"/>
                <w:lang w:eastAsia="zh-CN"/>
              </w:rPr>
            </w:pPr>
          </w:p>
        </w:tc>
        <w:tc>
          <w:tcPr>
            <w:tcW w:w="430" w:type="pct"/>
            <w:vAlign w:val="center"/>
          </w:tcPr>
          <w:p w14:paraId="0119BB62"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60</w:t>
            </w:r>
          </w:p>
        </w:tc>
        <w:tc>
          <w:tcPr>
            <w:tcW w:w="1023" w:type="pct"/>
            <w:shd w:val="clear" w:color="auto" w:fill="auto"/>
          </w:tcPr>
          <w:p w14:paraId="5336445D" w14:textId="77777777" w:rsidR="00293CF5" w:rsidRPr="00DD2996" w:rsidRDefault="00293CF5" w:rsidP="004E2624">
            <w:pPr>
              <w:pStyle w:val="TAC"/>
              <w:rPr>
                <w:rFonts w:ascii="Times New Roman" w:hAnsi="Times New Roman"/>
                <w:sz w:val="20"/>
              </w:rPr>
            </w:pPr>
            <w:r>
              <w:rPr>
                <w:rFonts w:ascii="Times New Roman" w:hAnsi="Times New Roman"/>
                <w:sz w:val="20"/>
              </w:rPr>
              <w:t>-91.0</w:t>
            </w:r>
          </w:p>
        </w:tc>
        <w:tc>
          <w:tcPr>
            <w:tcW w:w="815" w:type="pct"/>
          </w:tcPr>
          <w:p w14:paraId="63E9929A"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-84.1</w:t>
            </w:r>
          </w:p>
        </w:tc>
        <w:tc>
          <w:tcPr>
            <w:tcW w:w="816" w:type="pct"/>
          </w:tcPr>
          <w:p w14:paraId="12AA1C0D" w14:textId="77777777" w:rsidR="00293CF5" w:rsidRPr="00DD2996" w:rsidRDefault="00293CF5" w:rsidP="004E2624">
            <w:pPr>
              <w:pStyle w:val="TAC"/>
              <w:rPr>
                <w:rFonts w:ascii="Times New Roman" w:hAnsi="Times New Roman"/>
                <w:sz w:val="20"/>
              </w:rPr>
            </w:pPr>
            <w:r>
              <w:rPr>
                <w:rFonts w:ascii="Times New Roman" w:hAnsi="Times New Roman"/>
                <w:sz w:val="20"/>
              </w:rPr>
              <w:t>-81.3</w:t>
            </w:r>
          </w:p>
        </w:tc>
        <w:tc>
          <w:tcPr>
            <w:tcW w:w="1121" w:type="pct"/>
            <w:vMerge/>
            <w:vAlign w:val="center"/>
          </w:tcPr>
          <w:p w14:paraId="2302ED1A" w14:textId="77777777" w:rsidR="00293CF5" w:rsidRPr="00DD2996" w:rsidRDefault="00293CF5" w:rsidP="004E2624">
            <w:pPr>
              <w:pStyle w:val="TAC"/>
              <w:rPr>
                <w:rFonts w:ascii="Times New Roman" w:hAnsi="Times New Roman"/>
                <w:sz w:val="20"/>
              </w:rPr>
            </w:pPr>
          </w:p>
        </w:tc>
      </w:tr>
    </w:tbl>
    <w:p w14:paraId="6006BCAA" w14:textId="77777777" w:rsidR="00293CF5" w:rsidRPr="00DD2996" w:rsidRDefault="00293CF5" w:rsidP="00293CF5">
      <w:pPr>
        <w:pStyle w:val="Caption"/>
        <w:keepNext/>
        <w:jc w:val="center"/>
      </w:pPr>
    </w:p>
    <w:p w14:paraId="7D80A763" w14:textId="77777777" w:rsidR="00293CF5" w:rsidRPr="00DD2996" w:rsidRDefault="00293CF5" w:rsidP="00293CF5">
      <w:pPr>
        <w:pStyle w:val="Caption"/>
        <w:keepNext/>
        <w:jc w:val="center"/>
        <w:rPr>
          <w:b w:val="0"/>
        </w:rPr>
      </w:pPr>
      <w:r w:rsidRPr="00DD2996">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sidRPr="00DD2996">
        <w:t xml:space="preserve"> </w:t>
      </w:r>
      <w:r w:rsidRPr="008A0E5D">
        <w:rPr>
          <w:b w:val="0"/>
        </w:rPr>
        <w:t xml:space="preserve">Uplink Configuration for </w:t>
      </w:r>
      <w:r>
        <w:rPr>
          <w:b w:val="0"/>
        </w:rPr>
        <w:t>25,30,40</w:t>
      </w:r>
      <w:r w:rsidRPr="008A0E5D">
        <w:rPr>
          <w:b w:val="0"/>
        </w:rPr>
        <w:t>MHz Reference Sensitivity</w:t>
      </w:r>
    </w:p>
    <w:tbl>
      <w:tblPr>
        <w:tblW w:w="3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601"/>
        <w:gridCol w:w="1418"/>
        <w:gridCol w:w="1134"/>
        <w:gridCol w:w="1133"/>
        <w:gridCol w:w="1561"/>
      </w:tblGrid>
      <w:tr w:rsidR="00293CF5" w:rsidRPr="00DD2996" w14:paraId="41B016EE" w14:textId="77777777" w:rsidTr="004E2624">
        <w:trPr>
          <w:cantSplit/>
          <w:trHeight w:val="420"/>
          <w:tblHeader/>
          <w:jc w:val="center"/>
        </w:trPr>
        <w:tc>
          <w:tcPr>
            <w:tcW w:w="789" w:type="pct"/>
            <w:shd w:val="clear" w:color="auto" w:fill="auto"/>
            <w:vAlign w:val="center"/>
          </w:tcPr>
          <w:p w14:paraId="4BA274CE"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Operating Band</w:t>
            </w:r>
          </w:p>
        </w:tc>
        <w:tc>
          <w:tcPr>
            <w:tcW w:w="433" w:type="pct"/>
          </w:tcPr>
          <w:p w14:paraId="3267D5C8"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SCS kHz</w:t>
            </w:r>
          </w:p>
        </w:tc>
        <w:tc>
          <w:tcPr>
            <w:tcW w:w="1021" w:type="pct"/>
          </w:tcPr>
          <w:p w14:paraId="5481366B" w14:textId="77777777" w:rsidR="00293CF5" w:rsidRPr="00DD2996" w:rsidRDefault="00293CF5" w:rsidP="004E2624">
            <w:pPr>
              <w:pStyle w:val="TAH"/>
              <w:rPr>
                <w:rFonts w:ascii="Times New Roman" w:hAnsi="Times New Roman"/>
                <w:sz w:val="20"/>
              </w:rPr>
            </w:pPr>
            <w:r>
              <w:rPr>
                <w:rFonts w:ascii="Times New Roman" w:hAnsi="Times New Roman"/>
                <w:sz w:val="20"/>
              </w:rPr>
              <w:t>2</w:t>
            </w:r>
            <w:r w:rsidRPr="00DD2996">
              <w:rPr>
                <w:rFonts w:ascii="Times New Roman" w:hAnsi="Times New Roman"/>
                <w:sz w:val="20"/>
              </w:rPr>
              <w:t>5 MHz</w:t>
            </w:r>
            <w:r w:rsidRPr="00DD2996">
              <w:rPr>
                <w:rFonts w:ascii="Times New Roman" w:hAnsi="Times New Roman"/>
                <w:sz w:val="20"/>
              </w:rPr>
              <w:br/>
              <w:t>(dBm)</w:t>
            </w:r>
          </w:p>
        </w:tc>
        <w:tc>
          <w:tcPr>
            <w:tcW w:w="817" w:type="pct"/>
          </w:tcPr>
          <w:p w14:paraId="7C117BC3" w14:textId="77777777" w:rsidR="00293CF5" w:rsidRDefault="00293CF5" w:rsidP="004E2624">
            <w:pPr>
              <w:pStyle w:val="TAH"/>
              <w:ind w:left="1440" w:hanging="1440"/>
              <w:rPr>
                <w:rFonts w:ascii="Times New Roman" w:hAnsi="Times New Roman"/>
                <w:sz w:val="20"/>
              </w:rPr>
            </w:pPr>
            <w:r>
              <w:rPr>
                <w:rFonts w:ascii="Times New Roman" w:hAnsi="Times New Roman"/>
                <w:sz w:val="20"/>
              </w:rPr>
              <w:t>30</w:t>
            </w:r>
            <w:r w:rsidRPr="00DD2996">
              <w:rPr>
                <w:rFonts w:ascii="Times New Roman" w:hAnsi="Times New Roman"/>
                <w:sz w:val="20"/>
              </w:rPr>
              <w:t xml:space="preserve"> MHz</w:t>
            </w:r>
          </w:p>
          <w:p w14:paraId="45C5E053"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(dBm)</w:t>
            </w:r>
          </w:p>
        </w:tc>
        <w:tc>
          <w:tcPr>
            <w:tcW w:w="816" w:type="pct"/>
          </w:tcPr>
          <w:p w14:paraId="533BACFD" w14:textId="77777777" w:rsidR="00293CF5" w:rsidRPr="00DD2996" w:rsidRDefault="00293CF5" w:rsidP="004E2624">
            <w:pPr>
              <w:pStyle w:val="TAH"/>
              <w:rPr>
                <w:rFonts w:ascii="Times New Roman" w:hAnsi="Times New Roman"/>
                <w:sz w:val="20"/>
              </w:rPr>
            </w:pPr>
            <w:r>
              <w:rPr>
                <w:rFonts w:ascii="Times New Roman" w:hAnsi="Times New Roman"/>
                <w:sz w:val="20"/>
              </w:rPr>
              <w:t>40</w:t>
            </w:r>
            <w:r w:rsidRPr="00DD2996">
              <w:rPr>
                <w:rFonts w:ascii="Times New Roman" w:hAnsi="Times New Roman"/>
                <w:sz w:val="20"/>
              </w:rPr>
              <w:t xml:space="preserve"> MHz</w:t>
            </w:r>
            <w:r w:rsidRPr="00DD2996">
              <w:rPr>
                <w:rFonts w:ascii="Times New Roman" w:hAnsi="Times New Roman"/>
                <w:sz w:val="20"/>
              </w:rPr>
              <w:br/>
              <w:t>(dBm)</w:t>
            </w:r>
          </w:p>
        </w:tc>
        <w:tc>
          <w:tcPr>
            <w:tcW w:w="1124" w:type="pct"/>
          </w:tcPr>
          <w:p w14:paraId="336841C6"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Duplex Mode</w:t>
            </w:r>
          </w:p>
        </w:tc>
      </w:tr>
      <w:tr w:rsidR="00293CF5" w:rsidRPr="00DD2996" w14:paraId="33F118CB" w14:textId="77777777" w:rsidTr="004E2624">
        <w:trPr>
          <w:trHeight w:val="255"/>
          <w:jc w:val="center"/>
        </w:trPr>
        <w:tc>
          <w:tcPr>
            <w:tcW w:w="789" w:type="pct"/>
            <w:vMerge w:val="restart"/>
            <w:shd w:val="clear" w:color="auto" w:fill="auto"/>
            <w:vAlign w:val="center"/>
          </w:tcPr>
          <w:p w14:paraId="1B6C85AD" w14:textId="77777777" w:rsidR="00293CF5" w:rsidRPr="00DD2996" w:rsidRDefault="00293CF5" w:rsidP="004E262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33" w:type="pct"/>
            <w:vAlign w:val="center"/>
          </w:tcPr>
          <w:p w14:paraId="2D50EFD4"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15</w:t>
            </w:r>
          </w:p>
        </w:tc>
        <w:tc>
          <w:tcPr>
            <w:tcW w:w="1021" w:type="pct"/>
            <w:vAlign w:val="center"/>
          </w:tcPr>
          <w:p w14:paraId="150D516A" w14:textId="77777777" w:rsidR="00293CF5" w:rsidRPr="00DD2996" w:rsidRDefault="00293CF5" w:rsidP="004E2624">
            <w:pPr>
              <w:pStyle w:val="TAC"/>
              <w:rPr>
                <w:rFonts w:ascii="Times New Roman" w:hAnsi="Times New Roman"/>
                <w:sz w:val="20"/>
              </w:rPr>
            </w:pPr>
            <w:r>
              <w:rPr>
                <w:rFonts w:ascii="Times New Roman" w:hAnsi="Times New Roman"/>
                <w:sz w:val="20"/>
              </w:rPr>
              <w:t>5</w:t>
            </w:r>
            <w:r w:rsidRPr="00DD2996">
              <w:rPr>
                <w:rFonts w:ascii="Times New Roman" w:hAnsi="Times New Roman"/>
                <w:sz w:val="20"/>
              </w:rPr>
              <w:t>0</w:t>
            </w:r>
            <w:r w:rsidRPr="00DD2996">
              <w:rPr>
                <w:rFonts w:ascii="Times New Roman" w:hAnsi="Times New Roman"/>
                <w:sz w:val="20"/>
                <w:vertAlign w:val="superscript"/>
              </w:rPr>
              <w:t>1</w:t>
            </w:r>
          </w:p>
        </w:tc>
        <w:tc>
          <w:tcPr>
            <w:tcW w:w="817" w:type="pct"/>
            <w:vAlign w:val="center"/>
          </w:tcPr>
          <w:p w14:paraId="3AF9083B" w14:textId="77777777" w:rsidR="00293CF5" w:rsidRPr="00DD2996" w:rsidRDefault="00293CF5" w:rsidP="004E2624">
            <w:pPr>
              <w:pStyle w:val="TAC"/>
              <w:rPr>
                <w:rFonts w:ascii="Times New Roman" w:hAnsi="Times New Roman"/>
                <w:sz w:val="20"/>
              </w:rPr>
            </w:pPr>
            <w:r>
              <w:rPr>
                <w:rFonts w:ascii="Times New Roman" w:hAnsi="Times New Roman"/>
                <w:sz w:val="20"/>
              </w:rPr>
              <w:t>48</w:t>
            </w:r>
            <w:r w:rsidRPr="00DD2996">
              <w:rPr>
                <w:rFonts w:ascii="Times New Roman" w:hAnsi="Times New Roman"/>
                <w:sz w:val="20"/>
                <w:vertAlign w:val="superscript"/>
              </w:rPr>
              <w:t>1</w:t>
            </w:r>
          </w:p>
        </w:tc>
        <w:tc>
          <w:tcPr>
            <w:tcW w:w="816" w:type="pct"/>
            <w:vAlign w:val="center"/>
          </w:tcPr>
          <w:p w14:paraId="7EBD862A" w14:textId="77777777" w:rsidR="00293CF5" w:rsidRPr="00DD2996" w:rsidRDefault="00293CF5" w:rsidP="004E2624">
            <w:pPr>
              <w:pStyle w:val="TAC"/>
              <w:rPr>
                <w:rFonts w:ascii="Times New Roman" w:hAnsi="Times New Roman"/>
                <w:sz w:val="20"/>
              </w:rPr>
            </w:pPr>
            <w:r>
              <w:rPr>
                <w:rFonts w:ascii="Times New Roman" w:hAnsi="Times New Roman"/>
                <w:sz w:val="20"/>
              </w:rPr>
              <w:t>40</w:t>
            </w:r>
            <w:r w:rsidRPr="00DD2996">
              <w:rPr>
                <w:rFonts w:ascii="Times New Roman" w:hAnsi="Times New Roman"/>
                <w:sz w:val="20"/>
                <w:vertAlign w:val="superscript"/>
              </w:rPr>
              <w:t>1</w:t>
            </w:r>
          </w:p>
        </w:tc>
        <w:tc>
          <w:tcPr>
            <w:tcW w:w="1124" w:type="pct"/>
            <w:vMerge w:val="restart"/>
            <w:vAlign w:val="center"/>
          </w:tcPr>
          <w:p w14:paraId="47D0E514"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FDD</w:t>
            </w:r>
          </w:p>
        </w:tc>
      </w:tr>
      <w:tr w:rsidR="00293CF5" w:rsidRPr="00DD2996" w14:paraId="575A7B4A" w14:textId="77777777" w:rsidTr="004E2624">
        <w:trPr>
          <w:trHeight w:val="255"/>
          <w:jc w:val="center"/>
        </w:trPr>
        <w:tc>
          <w:tcPr>
            <w:tcW w:w="789" w:type="pct"/>
            <w:vMerge/>
            <w:shd w:val="clear" w:color="auto" w:fill="auto"/>
            <w:vAlign w:val="center"/>
          </w:tcPr>
          <w:p w14:paraId="4350E622" w14:textId="77777777" w:rsidR="00293CF5" w:rsidRPr="00DD2996" w:rsidRDefault="00293CF5" w:rsidP="004E2624">
            <w:pPr>
              <w:pStyle w:val="TAC"/>
              <w:rPr>
                <w:rFonts w:ascii="Times New Roman" w:hAnsi="Times New Roman"/>
                <w:sz w:val="20"/>
                <w:lang w:eastAsia="zh-CN"/>
              </w:rPr>
            </w:pPr>
          </w:p>
        </w:tc>
        <w:tc>
          <w:tcPr>
            <w:tcW w:w="433" w:type="pct"/>
            <w:vAlign w:val="center"/>
          </w:tcPr>
          <w:p w14:paraId="11997DA5"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30</w:t>
            </w:r>
          </w:p>
        </w:tc>
        <w:tc>
          <w:tcPr>
            <w:tcW w:w="1021" w:type="pct"/>
            <w:vAlign w:val="center"/>
          </w:tcPr>
          <w:p w14:paraId="4875EDDF"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4</w:t>
            </w:r>
            <w:r w:rsidRPr="00DD2996">
              <w:rPr>
                <w:rFonts w:ascii="Times New Roman" w:hAnsi="Times New Roman"/>
                <w:sz w:val="20"/>
                <w:vertAlign w:val="superscript"/>
              </w:rPr>
              <w:t>1</w:t>
            </w:r>
          </w:p>
        </w:tc>
        <w:tc>
          <w:tcPr>
            <w:tcW w:w="817" w:type="pct"/>
            <w:vAlign w:val="center"/>
          </w:tcPr>
          <w:p w14:paraId="6F335010"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4</w:t>
            </w:r>
            <w:r w:rsidRPr="00DD2996">
              <w:rPr>
                <w:rFonts w:ascii="Times New Roman" w:hAnsi="Times New Roman"/>
                <w:sz w:val="20"/>
                <w:vertAlign w:val="superscript"/>
              </w:rPr>
              <w:t>1</w:t>
            </w:r>
          </w:p>
        </w:tc>
        <w:tc>
          <w:tcPr>
            <w:tcW w:w="816" w:type="pct"/>
            <w:vAlign w:val="center"/>
          </w:tcPr>
          <w:p w14:paraId="1E935DAA"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0</w:t>
            </w:r>
            <w:r w:rsidRPr="00DD2996">
              <w:rPr>
                <w:rFonts w:ascii="Times New Roman" w:hAnsi="Times New Roman"/>
                <w:sz w:val="20"/>
                <w:vertAlign w:val="superscript"/>
              </w:rPr>
              <w:t>1</w:t>
            </w:r>
          </w:p>
        </w:tc>
        <w:tc>
          <w:tcPr>
            <w:tcW w:w="1124" w:type="pct"/>
            <w:vMerge/>
            <w:vAlign w:val="center"/>
          </w:tcPr>
          <w:p w14:paraId="167D134F" w14:textId="77777777" w:rsidR="00293CF5" w:rsidRPr="00DD2996" w:rsidRDefault="00293CF5" w:rsidP="004E2624">
            <w:pPr>
              <w:pStyle w:val="TAC"/>
              <w:rPr>
                <w:rFonts w:ascii="Times New Roman" w:hAnsi="Times New Roman"/>
                <w:sz w:val="20"/>
              </w:rPr>
            </w:pPr>
          </w:p>
        </w:tc>
      </w:tr>
      <w:tr w:rsidR="00293CF5" w:rsidRPr="00DD2996" w14:paraId="4E0C89B7" w14:textId="77777777" w:rsidTr="004E2624">
        <w:trPr>
          <w:trHeight w:val="255"/>
          <w:jc w:val="center"/>
        </w:trPr>
        <w:tc>
          <w:tcPr>
            <w:tcW w:w="789" w:type="pct"/>
            <w:vMerge/>
            <w:shd w:val="clear" w:color="auto" w:fill="auto"/>
            <w:vAlign w:val="center"/>
          </w:tcPr>
          <w:p w14:paraId="4538AB8F" w14:textId="77777777" w:rsidR="00293CF5" w:rsidRPr="00DD2996" w:rsidRDefault="00293CF5" w:rsidP="004E2624">
            <w:pPr>
              <w:pStyle w:val="TAC"/>
              <w:rPr>
                <w:rFonts w:ascii="Times New Roman" w:hAnsi="Times New Roman"/>
                <w:sz w:val="20"/>
                <w:lang w:eastAsia="zh-CN"/>
              </w:rPr>
            </w:pPr>
          </w:p>
        </w:tc>
        <w:tc>
          <w:tcPr>
            <w:tcW w:w="433" w:type="pct"/>
            <w:vAlign w:val="center"/>
          </w:tcPr>
          <w:p w14:paraId="2A1A7972"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60</w:t>
            </w:r>
          </w:p>
        </w:tc>
        <w:tc>
          <w:tcPr>
            <w:tcW w:w="1021" w:type="pct"/>
            <w:vAlign w:val="center"/>
          </w:tcPr>
          <w:p w14:paraId="54B1E4DA"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817" w:type="pct"/>
            <w:vAlign w:val="center"/>
          </w:tcPr>
          <w:p w14:paraId="47A56240"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816" w:type="pct"/>
            <w:vAlign w:val="center"/>
          </w:tcPr>
          <w:p w14:paraId="2EB71009"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1124" w:type="pct"/>
            <w:vMerge/>
            <w:vAlign w:val="center"/>
          </w:tcPr>
          <w:p w14:paraId="3FEEFA7E" w14:textId="77777777" w:rsidR="00293CF5" w:rsidRPr="00DD2996" w:rsidRDefault="00293CF5" w:rsidP="004E2624">
            <w:pPr>
              <w:pStyle w:val="TAC"/>
              <w:rPr>
                <w:rFonts w:ascii="Times New Roman" w:hAnsi="Times New Roman"/>
                <w:sz w:val="20"/>
              </w:rPr>
            </w:pPr>
          </w:p>
        </w:tc>
      </w:tr>
      <w:tr w:rsidR="00293CF5" w:rsidRPr="00DD2996" w14:paraId="351223D4" w14:textId="77777777" w:rsidTr="004E2624">
        <w:trPr>
          <w:trHeight w:val="255"/>
          <w:jc w:val="center"/>
        </w:trPr>
        <w:tc>
          <w:tcPr>
            <w:tcW w:w="5000" w:type="pct"/>
            <w:gridSpan w:val="6"/>
          </w:tcPr>
          <w:p w14:paraId="520C186E" w14:textId="77777777" w:rsidR="00293CF5" w:rsidRPr="00DD2996" w:rsidRDefault="00293CF5" w:rsidP="004E2624">
            <w:pPr>
              <w:pStyle w:val="TAC"/>
              <w:ind w:left="880" w:hanging="851"/>
              <w:jc w:val="left"/>
              <w:rPr>
                <w:rFonts w:ascii="Times New Roman" w:hAnsi="Times New Roman"/>
                <w:sz w:val="20"/>
              </w:rPr>
            </w:pPr>
            <w:r w:rsidRPr="00DD2996">
              <w:rPr>
                <w:rFonts w:ascii="Times New Roman" w:hAnsi="Times New Roman"/>
                <w:sz w:val="20"/>
              </w:rPr>
              <w:t>NOTE 1:</w:t>
            </w:r>
            <w:r w:rsidRPr="00DD2996">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35F0EAC7" w14:textId="77777777" w:rsidR="00775613" w:rsidRPr="00775613" w:rsidRDefault="00775613" w:rsidP="00775613">
      <w:pPr>
        <w:rPr>
          <w:lang w:eastAsia="en-US"/>
        </w:rPr>
      </w:pPr>
    </w:p>
    <w:p w14:paraId="695A38C0" w14:textId="10CABCDA" w:rsidR="008D5936" w:rsidRPr="00080CA6" w:rsidRDefault="008D5936" w:rsidP="006D424F">
      <w:pPr>
        <w:rPr>
          <w:rStyle w:val="NMPHeading1Char1"/>
        </w:rPr>
      </w:pPr>
      <w:r w:rsidRPr="00080CA6">
        <w:rPr>
          <w:rStyle w:val="NMPHeading1Char1"/>
        </w:rPr>
        <w:t>3</w:t>
      </w:r>
      <w:r w:rsidRPr="00080CA6">
        <w:rPr>
          <w:rStyle w:val="NMPHeading1Char1"/>
        </w:rPr>
        <w:tab/>
        <w:t>Conclusion</w:t>
      </w:r>
    </w:p>
    <w:p w14:paraId="4054A19C" w14:textId="586E6800" w:rsidR="00775613" w:rsidRDefault="00775613" w:rsidP="00775613">
      <w:pPr>
        <w:jc w:val="both"/>
        <w:rPr>
          <w:rFonts w:eastAsia="SimSun"/>
          <w:szCs w:val="22"/>
          <w:lang w:eastAsia="zh-CN"/>
        </w:rPr>
      </w:pPr>
      <w:r w:rsidRPr="00775613">
        <w:rPr>
          <w:rFonts w:eastAsia="SimSun"/>
          <w:szCs w:val="22"/>
          <w:lang w:eastAsia="zh-CN"/>
        </w:rPr>
        <w:t>In this contribution, we make proposals n2 REFSENS requirements</w:t>
      </w:r>
      <w:r w:rsidR="00293CF5">
        <w:rPr>
          <w:rFonts w:eastAsia="SimSun"/>
          <w:szCs w:val="22"/>
          <w:lang w:eastAsia="zh-CN"/>
        </w:rPr>
        <w:t>.</w:t>
      </w:r>
    </w:p>
    <w:p w14:paraId="7391ADA0" w14:textId="4D18DA60" w:rsidR="00293CF5" w:rsidRPr="00DD2996" w:rsidRDefault="00293CF5" w:rsidP="00293CF5">
      <w:r w:rsidRPr="00DD2996">
        <w:rPr>
          <w:b/>
        </w:rPr>
        <w:t>Proposal 1</w:t>
      </w:r>
      <w:r w:rsidRPr="00DD2996">
        <w:t xml:space="preserve">: </w:t>
      </w:r>
      <w:r w:rsidRPr="00DD2996">
        <w:rPr>
          <w:b/>
        </w:rPr>
        <w:t xml:space="preserve">Adopt the following n2 </w:t>
      </w:r>
      <w:r>
        <w:rPr>
          <w:b/>
        </w:rPr>
        <w:t xml:space="preserve">25,30 and 40MHz </w:t>
      </w:r>
      <w:r w:rsidRPr="00DD2996">
        <w:rPr>
          <w:b/>
        </w:rPr>
        <w:t>antenna port Reference Sensitivity QPSK and Uplink Configuration tables.</w:t>
      </w:r>
    </w:p>
    <w:p w14:paraId="36BED919" w14:textId="2ED18F5D" w:rsidR="00293CF5" w:rsidRPr="00DD2996" w:rsidRDefault="00293CF5" w:rsidP="00293CF5">
      <w:pPr>
        <w:pStyle w:val="Caption"/>
        <w:keepNext/>
        <w:jc w:val="center"/>
      </w:pPr>
      <w:r w:rsidRPr="00DD2996">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DD2996">
        <w:t xml:space="preserve"> </w:t>
      </w:r>
      <w:r w:rsidRPr="008A0E5D">
        <w:rPr>
          <w:b w:val="0"/>
        </w:rPr>
        <w:t xml:space="preserve">Two Antenna Port </w:t>
      </w:r>
      <w:r>
        <w:rPr>
          <w:b w:val="0"/>
        </w:rPr>
        <w:t>25,30,40</w:t>
      </w:r>
      <w:r w:rsidRPr="008A0E5D">
        <w:rPr>
          <w:b w:val="0"/>
        </w:rPr>
        <w:t>MHz Reference Sensitivity QPSK PREFSENS</w:t>
      </w:r>
      <w:r w:rsidRPr="00DD2996">
        <w:t xml:space="preserve"> </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3"/>
        <w:gridCol w:w="598"/>
        <w:gridCol w:w="1422"/>
        <w:gridCol w:w="1133"/>
        <w:gridCol w:w="1134"/>
        <w:gridCol w:w="1558"/>
      </w:tblGrid>
      <w:tr w:rsidR="00293CF5" w:rsidRPr="00DD2996" w14:paraId="56876A6D" w14:textId="77777777" w:rsidTr="004E2624">
        <w:trPr>
          <w:cantSplit/>
          <w:trHeight w:val="420"/>
          <w:tblHeader/>
          <w:jc w:val="center"/>
        </w:trPr>
        <w:tc>
          <w:tcPr>
            <w:tcW w:w="794" w:type="pct"/>
            <w:shd w:val="clear" w:color="auto" w:fill="auto"/>
            <w:vAlign w:val="center"/>
          </w:tcPr>
          <w:p w14:paraId="529B653B"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Operating Band</w:t>
            </w:r>
          </w:p>
        </w:tc>
        <w:tc>
          <w:tcPr>
            <w:tcW w:w="430" w:type="pct"/>
          </w:tcPr>
          <w:p w14:paraId="2E875769"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SCS kHz</w:t>
            </w:r>
          </w:p>
        </w:tc>
        <w:tc>
          <w:tcPr>
            <w:tcW w:w="1023" w:type="pct"/>
          </w:tcPr>
          <w:p w14:paraId="19311BDB" w14:textId="77777777" w:rsidR="00293CF5" w:rsidRPr="00DD2996" w:rsidRDefault="00293CF5" w:rsidP="004E2624">
            <w:pPr>
              <w:pStyle w:val="TAH"/>
              <w:rPr>
                <w:rFonts w:ascii="Times New Roman" w:hAnsi="Times New Roman"/>
                <w:sz w:val="20"/>
              </w:rPr>
            </w:pPr>
            <w:r>
              <w:rPr>
                <w:rFonts w:ascii="Times New Roman" w:hAnsi="Times New Roman"/>
                <w:sz w:val="20"/>
              </w:rPr>
              <w:t>2</w:t>
            </w:r>
            <w:r w:rsidRPr="00DD2996">
              <w:rPr>
                <w:rFonts w:ascii="Times New Roman" w:hAnsi="Times New Roman"/>
                <w:sz w:val="20"/>
              </w:rPr>
              <w:t>5 MHz</w:t>
            </w:r>
            <w:r w:rsidRPr="00DD2996">
              <w:rPr>
                <w:rFonts w:ascii="Times New Roman" w:hAnsi="Times New Roman"/>
                <w:sz w:val="20"/>
              </w:rPr>
              <w:br/>
              <w:t>(dBm)</w:t>
            </w:r>
          </w:p>
        </w:tc>
        <w:tc>
          <w:tcPr>
            <w:tcW w:w="815" w:type="pct"/>
          </w:tcPr>
          <w:p w14:paraId="0C0669B1" w14:textId="77777777" w:rsidR="00293CF5" w:rsidRDefault="00293CF5" w:rsidP="004E2624">
            <w:pPr>
              <w:pStyle w:val="TAH"/>
              <w:ind w:left="1440" w:hanging="1440"/>
              <w:rPr>
                <w:rFonts w:ascii="Times New Roman" w:hAnsi="Times New Roman"/>
                <w:sz w:val="20"/>
              </w:rPr>
            </w:pPr>
            <w:r>
              <w:rPr>
                <w:rFonts w:ascii="Times New Roman" w:hAnsi="Times New Roman"/>
                <w:sz w:val="20"/>
              </w:rPr>
              <w:t>30</w:t>
            </w:r>
            <w:r w:rsidRPr="00DD2996">
              <w:rPr>
                <w:rFonts w:ascii="Times New Roman" w:hAnsi="Times New Roman"/>
                <w:sz w:val="20"/>
              </w:rPr>
              <w:t xml:space="preserve"> MHz</w:t>
            </w:r>
          </w:p>
          <w:p w14:paraId="6D116990" w14:textId="77777777" w:rsidR="00293CF5" w:rsidRPr="00DD2996" w:rsidRDefault="00293CF5" w:rsidP="004E2624">
            <w:pPr>
              <w:pStyle w:val="TAH"/>
              <w:ind w:left="1440" w:hanging="1440"/>
              <w:rPr>
                <w:rFonts w:ascii="Times New Roman" w:hAnsi="Times New Roman"/>
                <w:sz w:val="20"/>
              </w:rPr>
            </w:pPr>
            <w:r w:rsidRPr="00DD2996">
              <w:rPr>
                <w:rFonts w:ascii="Times New Roman" w:hAnsi="Times New Roman"/>
                <w:sz w:val="20"/>
              </w:rPr>
              <w:t>(dBm)</w:t>
            </w:r>
          </w:p>
        </w:tc>
        <w:tc>
          <w:tcPr>
            <w:tcW w:w="816" w:type="pct"/>
          </w:tcPr>
          <w:p w14:paraId="500BB757" w14:textId="77777777" w:rsidR="00293CF5" w:rsidRPr="00DD2996" w:rsidRDefault="00293CF5" w:rsidP="004E2624">
            <w:pPr>
              <w:pStyle w:val="TAH"/>
              <w:rPr>
                <w:rFonts w:ascii="Times New Roman" w:hAnsi="Times New Roman"/>
                <w:sz w:val="20"/>
              </w:rPr>
            </w:pPr>
            <w:r>
              <w:rPr>
                <w:rFonts w:ascii="Times New Roman" w:hAnsi="Times New Roman"/>
                <w:sz w:val="20"/>
              </w:rPr>
              <w:t>40</w:t>
            </w:r>
            <w:r w:rsidRPr="00DD2996">
              <w:rPr>
                <w:rFonts w:ascii="Times New Roman" w:hAnsi="Times New Roman"/>
                <w:sz w:val="20"/>
              </w:rPr>
              <w:t xml:space="preserve"> MHz</w:t>
            </w:r>
            <w:r w:rsidRPr="00DD2996">
              <w:rPr>
                <w:rFonts w:ascii="Times New Roman" w:hAnsi="Times New Roman"/>
                <w:sz w:val="20"/>
              </w:rPr>
              <w:br/>
              <w:t>(dBm)</w:t>
            </w:r>
          </w:p>
        </w:tc>
        <w:tc>
          <w:tcPr>
            <w:tcW w:w="1121" w:type="pct"/>
          </w:tcPr>
          <w:p w14:paraId="6C857286"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Duplex Mode</w:t>
            </w:r>
          </w:p>
        </w:tc>
      </w:tr>
      <w:tr w:rsidR="00293CF5" w:rsidRPr="00DD2996" w14:paraId="50A76C65" w14:textId="77777777" w:rsidTr="004E2624">
        <w:trPr>
          <w:trHeight w:val="255"/>
          <w:jc w:val="center"/>
        </w:trPr>
        <w:tc>
          <w:tcPr>
            <w:tcW w:w="794" w:type="pct"/>
            <w:vMerge w:val="restart"/>
            <w:shd w:val="clear" w:color="auto" w:fill="auto"/>
            <w:vAlign w:val="center"/>
          </w:tcPr>
          <w:p w14:paraId="240AB93B" w14:textId="77777777" w:rsidR="00293CF5" w:rsidRPr="00DD2996" w:rsidRDefault="00293CF5" w:rsidP="004E262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30" w:type="pct"/>
            <w:vAlign w:val="center"/>
          </w:tcPr>
          <w:p w14:paraId="4A70D9E9"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15</w:t>
            </w:r>
          </w:p>
        </w:tc>
        <w:tc>
          <w:tcPr>
            <w:tcW w:w="1023" w:type="pct"/>
            <w:shd w:val="clear" w:color="auto" w:fill="auto"/>
          </w:tcPr>
          <w:p w14:paraId="66649270" w14:textId="77777777" w:rsidR="00293CF5" w:rsidRPr="00DD2996" w:rsidRDefault="00293CF5" w:rsidP="004E2624">
            <w:pPr>
              <w:pStyle w:val="TAC"/>
              <w:rPr>
                <w:rFonts w:ascii="Times New Roman" w:hAnsi="Times New Roman"/>
                <w:sz w:val="20"/>
              </w:rPr>
            </w:pPr>
            <w:r>
              <w:rPr>
                <w:rFonts w:ascii="Times New Roman" w:hAnsi="Times New Roman"/>
                <w:sz w:val="20"/>
              </w:rPr>
              <w:t>-90.7</w:t>
            </w:r>
          </w:p>
        </w:tc>
        <w:tc>
          <w:tcPr>
            <w:tcW w:w="815" w:type="pct"/>
          </w:tcPr>
          <w:p w14:paraId="3B52C7E0"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-83.9</w:t>
            </w:r>
          </w:p>
        </w:tc>
        <w:tc>
          <w:tcPr>
            <w:tcW w:w="816" w:type="pct"/>
          </w:tcPr>
          <w:p w14:paraId="71CAB982" w14:textId="77777777" w:rsidR="00293CF5" w:rsidRPr="00DD2996" w:rsidRDefault="00293CF5" w:rsidP="004E2624">
            <w:pPr>
              <w:pStyle w:val="TAC"/>
              <w:rPr>
                <w:rFonts w:ascii="Times New Roman" w:hAnsi="Times New Roman"/>
                <w:sz w:val="20"/>
              </w:rPr>
            </w:pPr>
            <w:r>
              <w:rPr>
                <w:rFonts w:ascii="Times New Roman" w:hAnsi="Times New Roman"/>
                <w:sz w:val="20"/>
              </w:rPr>
              <w:t>-81.1</w:t>
            </w:r>
          </w:p>
        </w:tc>
        <w:tc>
          <w:tcPr>
            <w:tcW w:w="1121" w:type="pct"/>
            <w:vMerge w:val="restart"/>
            <w:vAlign w:val="center"/>
          </w:tcPr>
          <w:p w14:paraId="093BA7F7"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FDD</w:t>
            </w:r>
          </w:p>
        </w:tc>
      </w:tr>
      <w:tr w:rsidR="00293CF5" w:rsidRPr="00DD2996" w14:paraId="16CD744C" w14:textId="77777777" w:rsidTr="004E2624">
        <w:trPr>
          <w:trHeight w:val="255"/>
          <w:jc w:val="center"/>
        </w:trPr>
        <w:tc>
          <w:tcPr>
            <w:tcW w:w="794" w:type="pct"/>
            <w:vMerge/>
            <w:shd w:val="clear" w:color="auto" w:fill="auto"/>
            <w:vAlign w:val="center"/>
          </w:tcPr>
          <w:p w14:paraId="41F64B56" w14:textId="77777777" w:rsidR="00293CF5" w:rsidRPr="00DD2996" w:rsidRDefault="00293CF5" w:rsidP="004E2624">
            <w:pPr>
              <w:pStyle w:val="TAC"/>
              <w:rPr>
                <w:rFonts w:ascii="Times New Roman" w:hAnsi="Times New Roman"/>
                <w:sz w:val="20"/>
                <w:lang w:eastAsia="zh-CN"/>
              </w:rPr>
            </w:pPr>
          </w:p>
        </w:tc>
        <w:tc>
          <w:tcPr>
            <w:tcW w:w="430" w:type="pct"/>
            <w:vAlign w:val="center"/>
          </w:tcPr>
          <w:p w14:paraId="20B50A9F"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30</w:t>
            </w:r>
          </w:p>
        </w:tc>
        <w:tc>
          <w:tcPr>
            <w:tcW w:w="1023" w:type="pct"/>
            <w:shd w:val="clear" w:color="auto" w:fill="auto"/>
          </w:tcPr>
          <w:p w14:paraId="5C652A36" w14:textId="77777777" w:rsidR="00293CF5" w:rsidRPr="00DD2996" w:rsidRDefault="00293CF5" w:rsidP="004E2624">
            <w:pPr>
              <w:pStyle w:val="TAC"/>
              <w:rPr>
                <w:rFonts w:ascii="Times New Roman" w:hAnsi="Times New Roman"/>
                <w:sz w:val="20"/>
              </w:rPr>
            </w:pPr>
            <w:r>
              <w:rPr>
                <w:rFonts w:ascii="Times New Roman" w:hAnsi="Times New Roman"/>
                <w:sz w:val="20"/>
              </w:rPr>
              <w:t>-90.8</w:t>
            </w:r>
          </w:p>
        </w:tc>
        <w:tc>
          <w:tcPr>
            <w:tcW w:w="815" w:type="pct"/>
          </w:tcPr>
          <w:p w14:paraId="30113927"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-84.0</w:t>
            </w:r>
          </w:p>
        </w:tc>
        <w:tc>
          <w:tcPr>
            <w:tcW w:w="816" w:type="pct"/>
          </w:tcPr>
          <w:p w14:paraId="1FCA5759" w14:textId="77777777" w:rsidR="00293CF5" w:rsidRPr="00DD2996" w:rsidRDefault="00293CF5" w:rsidP="004E2624">
            <w:pPr>
              <w:pStyle w:val="TAC"/>
              <w:rPr>
                <w:rFonts w:ascii="Times New Roman" w:hAnsi="Times New Roman"/>
                <w:sz w:val="20"/>
              </w:rPr>
            </w:pPr>
            <w:r>
              <w:rPr>
                <w:rFonts w:ascii="Times New Roman" w:hAnsi="Times New Roman"/>
                <w:sz w:val="20"/>
              </w:rPr>
              <w:t>-81.2</w:t>
            </w:r>
          </w:p>
        </w:tc>
        <w:tc>
          <w:tcPr>
            <w:tcW w:w="1121" w:type="pct"/>
            <w:vMerge/>
            <w:vAlign w:val="center"/>
          </w:tcPr>
          <w:p w14:paraId="3085C46E" w14:textId="77777777" w:rsidR="00293CF5" w:rsidRPr="00DD2996" w:rsidRDefault="00293CF5" w:rsidP="004E2624">
            <w:pPr>
              <w:pStyle w:val="TAC"/>
              <w:rPr>
                <w:rFonts w:ascii="Times New Roman" w:hAnsi="Times New Roman"/>
                <w:sz w:val="20"/>
              </w:rPr>
            </w:pPr>
          </w:p>
        </w:tc>
      </w:tr>
      <w:tr w:rsidR="00293CF5" w:rsidRPr="00DD2996" w14:paraId="3B3FE171" w14:textId="77777777" w:rsidTr="004E2624">
        <w:trPr>
          <w:trHeight w:val="255"/>
          <w:jc w:val="center"/>
        </w:trPr>
        <w:tc>
          <w:tcPr>
            <w:tcW w:w="794" w:type="pct"/>
            <w:vMerge/>
            <w:shd w:val="clear" w:color="auto" w:fill="auto"/>
            <w:vAlign w:val="center"/>
          </w:tcPr>
          <w:p w14:paraId="62F35442" w14:textId="77777777" w:rsidR="00293CF5" w:rsidRPr="00DD2996" w:rsidRDefault="00293CF5" w:rsidP="004E2624">
            <w:pPr>
              <w:pStyle w:val="TAC"/>
              <w:rPr>
                <w:rFonts w:ascii="Times New Roman" w:hAnsi="Times New Roman"/>
                <w:sz w:val="20"/>
                <w:lang w:eastAsia="zh-CN"/>
              </w:rPr>
            </w:pPr>
          </w:p>
        </w:tc>
        <w:tc>
          <w:tcPr>
            <w:tcW w:w="430" w:type="pct"/>
            <w:vAlign w:val="center"/>
          </w:tcPr>
          <w:p w14:paraId="2BF46136"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60</w:t>
            </w:r>
          </w:p>
        </w:tc>
        <w:tc>
          <w:tcPr>
            <w:tcW w:w="1023" w:type="pct"/>
            <w:shd w:val="clear" w:color="auto" w:fill="auto"/>
          </w:tcPr>
          <w:p w14:paraId="59422A69" w14:textId="77777777" w:rsidR="00293CF5" w:rsidRPr="00DD2996" w:rsidRDefault="00293CF5" w:rsidP="004E2624">
            <w:pPr>
              <w:pStyle w:val="TAC"/>
              <w:rPr>
                <w:rFonts w:ascii="Times New Roman" w:hAnsi="Times New Roman"/>
                <w:sz w:val="20"/>
              </w:rPr>
            </w:pPr>
            <w:r>
              <w:rPr>
                <w:rFonts w:ascii="Times New Roman" w:hAnsi="Times New Roman"/>
                <w:sz w:val="20"/>
              </w:rPr>
              <w:t>-91.0</w:t>
            </w:r>
          </w:p>
        </w:tc>
        <w:tc>
          <w:tcPr>
            <w:tcW w:w="815" w:type="pct"/>
          </w:tcPr>
          <w:p w14:paraId="5A61D728" w14:textId="77777777" w:rsidR="00293CF5" w:rsidRPr="00DD2996" w:rsidRDefault="00293CF5" w:rsidP="004E2624">
            <w:pPr>
              <w:pStyle w:val="TAC"/>
              <w:ind w:left="1440" w:hanging="1440"/>
              <w:rPr>
                <w:rFonts w:ascii="Times New Roman" w:hAnsi="Times New Roman"/>
                <w:sz w:val="20"/>
              </w:rPr>
            </w:pPr>
            <w:r>
              <w:rPr>
                <w:rFonts w:ascii="Times New Roman" w:hAnsi="Times New Roman"/>
                <w:sz w:val="20"/>
              </w:rPr>
              <w:t>-84.1</w:t>
            </w:r>
          </w:p>
        </w:tc>
        <w:tc>
          <w:tcPr>
            <w:tcW w:w="816" w:type="pct"/>
          </w:tcPr>
          <w:p w14:paraId="768811A3" w14:textId="77777777" w:rsidR="00293CF5" w:rsidRPr="00DD2996" w:rsidRDefault="00293CF5" w:rsidP="004E2624">
            <w:pPr>
              <w:pStyle w:val="TAC"/>
              <w:rPr>
                <w:rFonts w:ascii="Times New Roman" w:hAnsi="Times New Roman"/>
                <w:sz w:val="20"/>
              </w:rPr>
            </w:pPr>
            <w:r>
              <w:rPr>
                <w:rFonts w:ascii="Times New Roman" w:hAnsi="Times New Roman"/>
                <w:sz w:val="20"/>
              </w:rPr>
              <w:t>-81.3</w:t>
            </w:r>
          </w:p>
        </w:tc>
        <w:tc>
          <w:tcPr>
            <w:tcW w:w="1121" w:type="pct"/>
            <w:vMerge/>
            <w:vAlign w:val="center"/>
          </w:tcPr>
          <w:p w14:paraId="5D19A0EF" w14:textId="77777777" w:rsidR="00293CF5" w:rsidRPr="00DD2996" w:rsidRDefault="00293CF5" w:rsidP="004E2624">
            <w:pPr>
              <w:pStyle w:val="TAC"/>
              <w:rPr>
                <w:rFonts w:ascii="Times New Roman" w:hAnsi="Times New Roman"/>
                <w:sz w:val="20"/>
              </w:rPr>
            </w:pPr>
          </w:p>
        </w:tc>
      </w:tr>
    </w:tbl>
    <w:p w14:paraId="1CB8861E" w14:textId="77777777" w:rsidR="00293CF5" w:rsidRPr="00DD2996" w:rsidRDefault="00293CF5" w:rsidP="00293CF5">
      <w:pPr>
        <w:pStyle w:val="Caption"/>
        <w:keepNext/>
        <w:jc w:val="center"/>
      </w:pPr>
    </w:p>
    <w:p w14:paraId="6DFDED1C" w14:textId="25636833" w:rsidR="00293CF5" w:rsidRPr="00DD2996" w:rsidRDefault="00293CF5" w:rsidP="00293CF5">
      <w:pPr>
        <w:pStyle w:val="Caption"/>
        <w:keepNext/>
        <w:jc w:val="center"/>
        <w:rPr>
          <w:b w:val="0"/>
        </w:rPr>
      </w:pPr>
      <w:r w:rsidRPr="00DD2996">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sidRPr="00DD2996">
        <w:t xml:space="preserve"> </w:t>
      </w:r>
      <w:r w:rsidRPr="008A0E5D">
        <w:rPr>
          <w:b w:val="0"/>
        </w:rPr>
        <w:t xml:space="preserve">Uplink Configuration for </w:t>
      </w:r>
      <w:r>
        <w:rPr>
          <w:b w:val="0"/>
        </w:rPr>
        <w:t>25,30,40</w:t>
      </w:r>
      <w:r w:rsidRPr="008A0E5D">
        <w:rPr>
          <w:b w:val="0"/>
        </w:rPr>
        <w:t>MHz Reference Sensitivity</w:t>
      </w:r>
    </w:p>
    <w:tbl>
      <w:tblPr>
        <w:tblW w:w="3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601"/>
        <w:gridCol w:w="1418"/>
        <w:gridCol w:w="1134"/>
        <w:gridCol w:w="1133"/>
        <w:gridCol w:w="1561"/>
      </w:tblGrid>
      <w:tr w:rsidR="00293CF5" w:rsidRPr="00DD2996" w14:paraId="2262CAB6" w14:textId="77777777" w:rsidTr="004E2624">
        <w:trPr>
          <w:cantSplit/>
          <w:trHeight w:val="420"/>
          <w:tblHeader/>
          <w:jc w:val="center"/>
        </w:trPr>
        <w:tc>
          <w:tcPr>
            <w:tcW w:w="789" w:type="pct"/>
            <w:shd w:val="clear" w:color="auto" w:fill="auto"/>
            <w:vAlign w:val="center"/>
          </w:tcPr>
          <w:p w14:paraId="417E3E90"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Operating Band</w:t>
            </w:r>
          </w:p>
        </w:tc>
        <w:tc>
          <w:tcPr>
            <w:tcW w:w="433" w:type="pct"/>
          </w:tcPr>
          <w:p w14:paraId="2332E9AA"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SCS kHz</w:t>
            </w:r>
          </w:p>
        </w:tc>
        <w:tc>
          <w:tcPr>
            <w:tcW w:w="1021" w:type="pct"/>
          </w:tcPr>
          <w:p w14:paraId="733ADFF1" w14:textId="77777777" w:rsidR="00293CF5" w:rsidRPr="00DD2996" w:rsidRDefault="00293CF5" w:rsidP="004E2624">
            <w:pPr>
              <w:pStyle w:val="TAH"/>
              <w:rPr>
                <w:rFonts w:ascii="Times New Roman" w:hAnsi="Times New Roman"/>
                <w:sz w:val="20"/>
              </w:rPr>
            </w:pPr>
            <w:r>
              <w:rPr>
                <w:rFonts w:ascii="Times New Roman" w:hAnsi="Times New Roman"/>
                <w:sz w:val="20"/>
              </w:rPr>
              <w:t>2</w:t>
            </w:r>
            <w:r w:rsidRPr="00DD2996">
              <w:rPr>
                <w:rFonts w:ascii="Times New Roman" w:hAnsi="Times New Roman"/>
                <w:sz w:val="20"/>
              </w:rPr>
              <w:t>5 MHz</w:t>
            </w:r>
            <w:r w:rsidRPr="00DD2996">
              <w:rPr>
                <w:rFonts w:ascii="Times New Roman" w:hAnsi="Times New Roman"/>
                <w:sz w:val="20"/>
              </w:rPr>
              <w:br/>
              <w:t>(dBm)</w:t>
            </w:r>
          </w:p>
        </w:tc>
        <w:tc>
          <w:tcPr>
            <w:tcW w:w="817" w:type="pct"/>
          </w:tcPr>
          <w:p w14:paraId="34AE21CE" w14:textId="77777777" w:rsidR="00293CF5" w:rsidRDefault="00293CF5" w:rsidP="004E2624">
            <w:pPr>
              <w:pStyle w:val="TAH"/>
              <w:ind w:left="1440" w:hanging="1440"/>
              <w:rPr>
                <w:rFonts w:ascii="Times New Roman" w:hAnsi="Times New Roman"/>
                <w:sz w:val="20"/>
              </w:rPr>
            </w:pPr>
            <w:r>
              <w:rPr>
                <w:rFonts w:ascii="Times New Roman" w:hAnsi="Times New Roman"/>
                <w:sz w:val="20"/>
              </w:rPr>
              <w:t>30</w:t>
            </w:r>
            <w:r w:rsidRPr="00DD2996">
              <w:rPr>
                <w:rFonts w:ascii="Times New Roman" w:hAnsi="Times New Roman"/>
                <w:sz w:val="20"/>
              </w:rPr>
              <w:t xml:space="preserve"> MHz</w:t>
            </w:r>
          </w:p>
          <w:p w14:paraId="17539C0D"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(dBm)</w:t>
            </w:r>
          </w:p>
        </w:tc>
        <w:tc>
          <w:tcPr>
            <w:tcW w:w="816" w:type="pct"/>
          </w:tcPr>
          <w:p w14:paraId="7D966BBF" w14:textId="77777777" w:rsidR="00293CF5" w:rsidRPr="00DD2996" w:rsidRDefault="00293CF5" w:rsidP="004E2624">
            <w:pPr>
              <w:pStyle w:val="TAH"/>
              <w:rPr>
                <w:rFonts w:ascii="Times New Roman" w:hAnsi="Times New Roman"/>
                <w:sz w:val="20"/>
              </w:rPr>
            </w:pPr>
            <w:r>
              <w:rPr>
                <w:rFonts w:ascii="Times New Roman" w:hAnsi="Times New Roman"/>
                <w:sz w:val="20"/>
              </w:rPr>
              <w:t>40</w:t>
            </w:r>
            <w:r w:rsidRPr="00DD2996">
              <w:rPr>
                <w:rFonts w:ascii="Times New Roman" w:hAnsi="Times New Roman"/>
                <w:sz w:val="20"/>
              </w:rPr>
              <w:t xml:space="preserve"> MHz</w:t>
            </w:r>
            <w:r w:rsidRPr="00DD2996">
              <w:rPr>
                <w:rFonts w:ascii="Times New Roman" w:hAnsi="Times New Roman"/>
                <w:sz w:val="20"/>
              </w:rPr>
              <w:br/>
              <w:t>(dBm)</w:t>
            </w:r>
          </w:p>
        </w:tc>
        <w:tc>
          <w:tcPr>
            <w:tcW w:w="1124" w:type="pct"/>
          </w:tcPr>
          <w:p w14:paraId="0EB0741A" w14:textId="77777777" w:rsidR="00293CF5" w:rsidRPr="00DD2996" w:rsidRDefault="00293CF5" w:rsidP="004E2624">
            <w:pPr>
              <w:pStyle w:val="TAH"/>
              <w:rPr>
                <w:rFonts w:ascii="Times New Roman" w:hAnsi="Times New Roman"/>
                <w:sz w:val="20"/>
              </w:rPr>
            </w:pPr>
            <w:r w:rsidRPr="00DD2996">
              <w:rPr>
                <w:rFonts w:ascii="Times New Roman" w:hAnsi="Times New Roman"/>
                <w:sz w:val="20"/>
              </w:rPr>
              <w:t>Duplex Mode</w:t>
            </w:r>
          </w:p>
        </w:tc>
      </w:tr>
      <w:tr w:rsidR="00293CF5" w:rsidRPr="00DD2996" w14:paraId="599ACA9D" w14:textId="77777777" w:rsidTr="004E2624">
        <w:trPr>
          <w:trHeight w:val="255"/>
          <w:jc w:val="center"/>
        </w:trPr>
        <w:tc>
          <w:tcPr>
            <w:tcW w:w="789" w:type="pct"/>
            <w:vMerge w:val="restart"/>
            <w:shd w:val="clear" w:color="auto" w:fill="auto"/>
            <w:vAlign w:val="center"/>
          </w:tcPr>
          <w:p w14:paraId="4307639C" w14:textId="77777777" w:rsidR="00293CF5" w:rsidRPr="00DD2996" w:rsidRDefault="00293CF5" w:rsidP="004E262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33" w:type="pct"/>
            <w:vAlign w:val="center"/>
          </w:tcPr>
          <w:p w14:paraId="0D853A0E"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15</w:t>
            </w:r>
          </w:p>
        </w:tc>
        <w:tc>
          <w:tcPr>
            <w:tcW w:w="1021" w:type="pct"/>
            <w:vAlign w:val="center"/>
          </w:tcPr>
          <w:p w14:paraId="4B10F185" w14:textId="77777777" w:rsidR="00293CF5" w:rsidRPr="00DD2996" w:rsidRDefault="00293CF5" w:rsidP="004E2624">
            <w:pPr>
              <w:pStyle w:val="TAC"/>
              <w:rPr>
                <w:rFonts w:ascii="Times New Roman" w:hAnsi="Times New Roman"/>
                <w:sz w:val="20"/>
              </w:rPr>
            </w:pPr>
            <w:r>
              <w:rPr>
                <w:rFonts w:ascii="Times New Roman" w:hAnsi="Times New Roman"/>
                <w:sz w:val="20"/>
              </w:rPr>
              <w:t>5</w:t>
            </w:r>
            <w:r w:rsidRPr="00DD2996">
              <w:rPr>
                <w:rFonts w:ascii="Times New Roman" w:hAnsi="Times New Roman"/>
                <w:sz w:val="20"/>
              </w:rPr>
              <w:t>0</w:t>
            </w:r>
            <w:r w:rsidRPr="00DD2996">
              <w:rPr>
                <w:rFonts w:ascii="Times New Roman" w:hAnsi="Times New Roman"/>
                <w:sz w:val="20"/>
                <w:vertAlign w:val="superscript"/>
              </w:rPr>
              <w:t>1</w:t>
            </w:r>
          </w:p>
        </w:tc>
        <w:tc>
          <w:tcPr>
            <w:tcW w:w="817" w:type="pct"/>
            <w:vAlign w:val="center"/>
          </w:tcPr>
          <w:p w14:paraId="640E4B43" w14:textId="77777777" w:rsidR="00293CF5" w:rsidRPr="00DD2996" w:rsidRDefault="00293CF5" w:rsidP="004E2624">
            <w:pPr>
              <w:pStyle w:val="TAC"/>
              <w:rPr>
                <w:rFonts w:ascii="Times New Roman" w:hAnsi="Times New Roman"/>
                <w:sz w:val="20"/>
              </w:rPr>
            </w:pPr>
            <w:r>
              <w:rPr>
                <w:rFonts w:ascii="Times New Roman" w:hAnsi="Times New Roman"/>
                <w:sz w:val="20"/>
              </w:rPr>
              <w:t>48</w:t>
            </w:r>
            <w:r w:rsidRPr="00DD2996">
              <w:rPr>
                <w:rFonts w:ascii="Times New Roman" w:hAnsi="Times New Roman"/>
                <w:sz w:val="20"/>
                <w:vertAlign w:val="superscript"/>
              </w:rPr>
              <w:t>1</w:t>
            </w:r>
          </w:p>
        </w:tc>
        <w:tc>
          <w:tcPr>
            <w:tcW w:w="816" w:type="pct"/>
            <w:vAlign w:val="center"/>
          </w:tcPr>
          <w:p w14:paraId="136A4247" w14:textId="77777777" w:rsidR="00293CF5" w:rsidRPr="00DD2996" w:rsidRDefault="00293CF5" w:rsidP="004E2624">
            <w:pPr>
              <w:pStyle w:val="TAC"/>
              <w:rPr>
                <w:rFonts w:ascii="Times New Roman" w:hAnsi="Times New Roman"/>
                <w:sz w:val="20"/>
              </w:rPr>
            </w:pPr>
            <w:r>
              <w:rPr>
                <w:rFonts w:ascii="Times New Roman" w:hAnsi="Times New Roman"/>
                <w:sz w:val="20"/>
              </w:rPr>
              <w:t>40</w:t>
            </w:r>
            <w:r w:rsidRPr="00DD2996">
              <w:rPr>
                <w:rFonts w:ascii="Times New Roman" w:hAnsi="Times New Roman"/>
                <w:sz w:val="20"/>
                <w:vertAlign w:val="superscript"/>
              </w:rPr>
              <w:t>1</w:t>
            </w:r>
          </w:p>
        </w:tc>
        <w:tc>
          <w:tcPr>
            <w:tcW w:w="1124" w:type="pct"/>
            <w:vMerge w:val="restart"/>
            <w:vAlign w:val="center"/>
          </w:tcPr>
          <w:p w14:paraId="6E7D57B6"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FDD</w:t>
            </w:r>
          </w:p>
        </w:tc>
      </w:tr>
      <w:tr w:rsidR="00293CF5" w:rsidRPr="00DD2996" w14:paraId="729F4B6E" w14:textId="77777777" w:rsidTr="004E2624">
        <w:trPr>
          <w:trHeight w:val="255"/>
          <w:jc w:val="center"/>
        </w:trPr>
        <w:tc>
          <w:tcPr>
            <w:tcW w:w="789" w:type="pct"/>
            <w:vMerge/>
            <w:shd w:val="clear" w:color="auto" w:fill="auto"/>
            <w:vAlign w:val="center"/>
          </w:tcPr>
          <w:p w14:paraId="225BDFA6" w14:textId="77777777" w:rsidR="00293CF5" w:rsidRPr="00DD2996" w:rsidRDefault="00293CF5" w:rsidP="004E2624">
            <w:pPr>
              <w:pStyle w:val="TAC"/>
              <w:rPr>
                <w:rFonts w:ascii="Times New Roman" w:hAnsi="Times New Roman"/>
                <w:sz w:val="20"/>
                <w:lang w:eastAsia="zh-CN"/>
              </w:rPr>
            </w:pPr>
          </w:p>
        </w:tc>
        <w:tc>
          <w:tcPr>
            <w:tcW w:w="433" w:type="pct"/>
            <w:vAlign w:val="center"/>
          </w:tcPr>
          <w:p w14:paraId="399FAB63"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30</w:t>
            </w:r>
          </w:p>
        </w:tc>
        <w:tc>
          <w:tcPr>
            <w:tcW w:w="1021" w:type="pct"/>
            <w:vAlign w:val="center"/>
          </w:tcPr>
          <w:p w14:paraId="3D7EC4C4"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4</w:t>
            </w:r>
            <w:r w:rsidRPr="00DD2996">
              <w:rPr>
                <w:rFonts w:ascii="Times New Roman" w:hAnsi="Times New Roman"/>
                <w:sz w:val="20"/>
                <w:vertAlign w:val="superscript"/>
              </w:rPr>
              <w:t>1</w:t>
            </w:r>
          </w:p>
        </w:tc>
        <w:tc>
          <w:tcPr>
            <w:tcW w:w="817" w:type="pct"/>
            <w:vAlign w:val="center"/>
          </w:tcPr>
          <w:p w14:paraId="434F57D6"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4</w:t>
            </w:r>
            <w:r w:rsidRPr="00DD2996">
              <w:rPr>
                <w:rFonts w:ascii="Times New Roman" w:hAnsi="Times New Roman"/>
                <w:sz w:val="20"/>
                <w:vertAlign w:val="superscript"/>
              </w:rPr>
              <w:t>1</w:t>
            </w:r>
          </w:p>
        </w:tc>
        <w:tc>
          <w:tcPr>
            <w:tcW w:w="816" w:type="pct"/>
            <w:vAlign w:val="center"/>
          </w:tcPr>
          <w:p w14:paraId="55E99544"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2</w:t>
            </w:r>
            <w:r>
              <w:rPr>
                <w:rFonts w:ascii="Times New Roman" w:hAnsi="Times New Roman"/>
                <w:sz w:val="20"/>
              </w:rPr>
              <w:t>0</w:t>
            </w:r>
            <w:r w:rsidRPr="00DD2996">
              <w:rPr>
                <w:rFonts w:ascii="Times New Roman" w:hAnsi="Times New Roman"/>
                <w:sz w:val="20"/>
                <w:vertAlign w:val="superscript"/>
              </w:rPr>
              <w:t>1</w:t>
            </w:r>
          </w:p>
        </w:tc>
        <w:tc>
          <w:tcPr>
            <w:tcW w:w="1124" w:type="pct"/>
            <w:vMerge/>
            <w:vAlign w:val="center"/>
          </w:tcPr>
          <w:p w14:paraId="7D103A73" w14:textId="77777777" w:rsidR="00293CF5" w:rsidRPr="00DD2996" w:rsidRDefault="00293CF5" w:rsidP="004E2624">
            <w:pPr>
              <w:pStyle w:val="TAC"/>
              <w:rPr>
                <w:rFonts w:ascii="Times New Roman" w:hAnsi="Times New Roman"/>
                <w:sz w:val="20"/>
              </w:rPr>
            </w:pPr>
          </w:p>
        </w:tc>
      </w:tr>
      <w:tr w:rsidR="00293CF5" w:rsidRPr="00DD2996" w14:paraId="65F813AB" w14:textId="77777777" w:rsidTr="004E2624">
        <w:trPr>
          <w:trHeight w:val="255"/>
          <w:jc w:val="center"/>
        </w:trPr>
        <w:tc>
          <w:tcPr>
            <w:tcW w:w="789" w:type="pct"/>
            <w:vMerge/>
            <w:shd w:val="clear" w:color="auto" w:fill="auto"/>
            <w:vAlign w:val="center"/>
          </w:tcPr>
          <w:p w14:paraId="641DAC53" w14:textId="77777777" w:rsidR="00293CF5" w:rsidRPr="00DD2996" w:rsidRDefault="00293CF5" w:rsidP="004E2624">
            <w:pPr>
              <w:pStyle w:val="TAC"/>
              <w:rPr>
                <w:rFonts w:ascii="Times New Roman" w:hAnsi="Times New Roman"/>
                <w:sz w:val="20"/>
                <w:lang w:eastAsia="zh-CN"/>
              </w:rPr>
            </w:pPr>
          </w:p>
        </w:tc>
        <w:tc>
          <w:tcPr>
            <w:tcW w:w="433" w:type="pct"/>
            <w:vAlign w:val="center"/>
          </w:tcPr>
          <w:p w14:paraId="6168E59C"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60</w:t>
            </w:r>
          </w:p>
        </w:tc>
        <w:tc>
          <w:tcPr>
            <w:tcW w:w="1021" w:type="pct"/>
            <w:vAlign w:val="center"/>
          </w:tcPr>
          <w:p w14:paraId="103D7C5F"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817" w:type="pct"/>
            <w:vAlign w:val="center"/>
          </w:tcPr>
          <w:p w14:paraId="21D9152A"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816" w:type="pct"/>
            <w:vAlign w:val="center"/>
          </w:tcPr>
          <w:p w14:paraId="200DBF21" w14:textId="77777777" w:rsidR="00293CF5" w:rsidRPr="00DD2996" w:rsidRDefault="00293CF5" w:rsidP="004E262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1124" w:type="pct"/>
            <w:vMerge/>
            <w:vAlign w:val="center"/>
          </w:tcPr>
          <w:p w14:paraId="4A6A2AC8" w14:textId="77777777" w:rsidR="00293CF5" w:rsidRPr="00DD2996" w:rsidRDefault="00293CF5" w:rsidP="004E2624">
            <w:pPr>
              <w:pStyle w:val="TAC"/>
              <w:rPr>
                <w:rFonts w:ascii="Times New Roman" w:hAnsi="Times New Roman"/>
                <w:sz w:val="20"/>
              </w:rPr>
            </w:pPr>
          </w:p>
        </w:tc>
      </w:tr>
      <w:tr w:rsidR="00293CF5" w:rsidRPr="00DD2996" w14:paraId="1578DACB" w14:textId="77777777" w:rsidTr="004E2624">
        <w:trPr>
          <w:trHeight w:val="255"/>
          <w:jc w:val="center"/>
        </w:trPr>
        <w:tc>
          <w:tcPr>
            <w:tcW w:w="5000" w:type="pct"/>
            <w:gridSpan w:val="6"/>
          </w:tcPr>
          <w:p w14:paraId="79177F3A" w14:textId="77777777" w:rsidR="00293CF5" w:rsidRPr="00DD2996" w:rsidRDefault="00293CF5" w:rsidP="004E2624">
            <w:pPr>
              <w:pStyle w:val="TAC"/>
              <w:ind w:left="880" w:hanging="851"/>
              <w:jc w:val="left"/>
              <w:rPr>
                <w:rFonts w:ascii="Times New Roman" w:hAnsi="Times New Roman"/>
                <w:sz w:val="20"/>
              </w:rPr>
            </w:pPr>
            <w:r w:rsidRPr="00DD2996">
              <w:rPr>
                <w:rFonts w:ascii="Times New Roman" w:hAnsi="Times New Roman"/>
                <w:sz w:val="20"/>
              </w:rPr>
              <w:t>NOTE 1:</w:t>
            </w:r>
            <w:r w:rsidRPr="00DD2996">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4403B5F7" w14:textId="77777777" w:rsidR="00293CF5" w:rsidRDefault="00293CF5" w:rsidP="00775613">
      <w:pPr>
        <w:jc w:val="both"/>
        <w:rPr>
          <w:rFonts w:eastAsia="SimSun"/>
          <w:szCs w:val="22"/>
          <w:lang w:eastAsia="zh-CN"/>
        </w:rPr>
      </w:pPr>
    </w:p>
    <w:p w14:paraId="53603885" w14:textId="121EB8A5" w:rsidR="006704C3" w:rsidRDefault="00080CA6" w:rsidP="00080CA6">
      <w:pPr>
        <w:pStyle w:val="Heading1"/>
      </w:pPr>
      <w:bookmarkStart w:id="13" w:name="_Toc68256132"/>
      <w:r>
        <w:t>References</w:t>
      </w:r>
      <w:bookmarkEnd w:id="13"/>
    </w:p>
    <w:p w14:paraId="3CF658DB" w14:textId="6EBD8EA2" w:rsidR="009C5456" w:rsidRDefault="007F1DBE" w:rsidP="00F76453">
      <w:r>
        <w:t>[1]</w:t>
      </w:r>
      <w:r w:rsidR="004E16CA">
        <w:t xml:space="preserve"> </w:t>
      </w:r>
      <w:r w:rsidR="00A2323F" w:rsidRPr="00A2323F">
        <w:t>R4-210318</w:t>
      </w:r>
      <w:r w:rsidR="00FC6873">
        <w:t>4</w:t>
      </w:r>
      <w:r w:rsidR="004E16CA">
        <w:t>,</w:t>
      </w:r>
      <w:r w:rsidR="004E16CA" w:rsidRPr="004E16CA">
        <w:t xml:space="preserve"> </w:t>
      </w:r>
      <w:r w:rsidR="00FC6873" w:rsidRPr="00FC6873">
        <w:t>Way forward on the introduction of 25, 30 and 40MHz in band n2</w:t>
      </w:r>
      <w:r w:rsidR="00A2323F">
        <w:t>,</w:t>
      </w:r>
      <w:r w:rsidR="004E16CA">
        <w:t xml:space="preserve"> </w:t>
      </w:r>
      <w:r w:rsidR="004E16CA" w:rsidRPr="004E16CA">
        <w:t>3GPP TSG-RAN WG4 #9</w:t>
      </w:r>
      <w:r w:rsidR="00A2323F">
        <w:t>8</w:t>
      </w:r>
      <w:r w:rsidR="004E16CA" w:rsidRPr="004E16CA">
        <w:t>-e</w:t>
      </w:r>
      <w:r w:rsidR="004E16CA">
        <w:t xml:space="preserve">, </w:t>
      </w:r>
      <w:r w:rsidR="004E16CA" w:rsidRPr="004E16CA">
        <w:t xml:space="preserve">Online, </w:t>
      </w:r>
      <w:r w:rsidR="00EB5ACD" w:rsidRPr="00EB5ACD">
        <w:t xml:space="preserve">Electronic Meeting, </w:t>
      </w:r>
      <w:r w:rsidR="00A2323F" w:rsidRPr="00A2323F">
        <w:t>25 Jan</w:t>
      </w:r>
      <w:r w:rsidR="00684178">
        <w:t>.</w:t>
      </w:r>
      <w:r w:rsidR="00A2323F" w:rsidRPr="00A2323F">
        <w:t xml:space="preserve"> – 5 </w:t>
      </w:r>
      <w:r w:rsidR="00F76453" w:rsidRPr="00A2323F">
        <w:t>Feb</w:t>
      </w:r>
      <w:r w:rsidR="00684178">
        <w:t>.</w:t>
      </w:r>
      <w:r w:rsidR="00F76453" w:rsidRPr="00A2323F">
        <w:t xml:space="preserve"> 2021</w:t>
      </w:r>
      <w:r w:rsidR="004E16CA">
        <w:t xml:space="preserve">, </w:t>
      </w:r>
      <w:r w:rsidR="00FC6873">
        <w:t>AT&amp;T.</w:t>
      </w:r>
    </w:p>
    <w:p w14:paraId="77F82A9B" w14:textId="63D52DAB" w:rsidR="005D62EE" w:rsidRDefault="005D62EE" w:rsidP="005D62EE">
      <w:r>
        <w:t xml:space="preserve">[2] </w:t>
      </w:r>
      <w:r w:rsidRPr="00A2323F">
        <w:t>R4-210318</w:t>
      </w:r>
      <w:r>
        <w:t>4,</w:t>
      </w:r>
      <w:r w:rsidRPr="004E16CA">
        <w:t xml:space="preserve"> </w:t>
      </w:r>
      <w:r w:rsidRPr="005D62EE">
        <w:t>WF on REFSENS for 35MHz and 45MHz</w:t>
      </w:r>
      <w:r>
        <w:t xml:space="preserve">, </w:t>
      </w:r>
      <w:r w:rsidRPr="004E16CA">
        <w:t>3GPP TSG-RAN WG4 #9</w:t>
      </w:r>
      <w:r>
        <w:t>8</w:t>
      </w:r>
      <w:r w:rsidRPr="004E16CA">
        <w:t>-e</w:t>
      </w:r>
      <w:r>
        <w:t xml:space="preserve">, </w:t>
      </w:r>
      <w:r w:rsidRPr="004E16CA">
        <w:t xml:space="preserve">Online, </w:t>
      </w:r>
      <w:r w:rsidRPr="00EB5ACD">
        <w:t xml:space="preserve">Electronic Meeting, </w:t>
      </w:r>
      <w:r w:rsidRPr="00A2323F">
        <w:t>25 Jan</w:t>
      </w:r>
      <w:r w:rsidR="00684178">
        <w:t>.</w:t>
      </w:r>
      <w:r w:rsidRPr="00A2323F">
        <w:t xml:space="preserve"> – 5 Feb</w:t>
      </w:r>
      <w:r w:rsidR="00684178">
        <w:t>.</w:t>
      </w:r>
      <w:r w:rsidRPr="00A2323F">
        <w:t xml:space="preserve"> 2021</w:t>
      </w:r>
      <w:r>
        <w:t>, Qualcomm, Skyworks.</w:t>
      </w:r>
    </w:p>
    <w:p w14:paraId="2C3CD8E9" w14:textId="74E5F9BE" w:rsidR="005D62EE" w:rsidRDefault="005D62EE" w:rsidP="00F76453"/>
    <w:sectPr w:rsidR="005D62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8BFAF" w14:textId="77777777" w:rsidR="0005742C" w:rsidRDefault="0005742C">
      <w:pPr>
        <w:spacing w:after="0"/>
      </w:pPr>
      <w:r>
        <w:separator/>
      </w:r>
    </w:p>
  </w:endnote>
  <w:endnote w:type="continuationSeparator" w:id="0">
    <w:p w14:paraId="514166AB" w14:textId="77777777" w:rsidR="0005742C" w:rsidRDefault="00057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E31BF" w14:textId="77777777" w:rsidR="0005742C" w:rsidRDefault="0005742C">
      <w:pPr>
        <w:spacing w:after="0"/>
      </w:pPr>
      <w:r>
        <w:separator/>
      </w:r>
    </w:p>
  </w:footnote>
  <w:footnote w:type="continuationSeparator" w:id="0">
    <w:p w14:paraId="5CABAC88" w14:textId="77777777" w:rsidR="0005742C" w:rsidRDefault="000574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91FC8"/>
    <w:multiLevelType w:val="hybridMultilevel"/>
    <w:tmpl w:val="02BAF8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1552C"/>
    <w:multiLevelType w:val="hybridMultilevel"/>
    <w:tmpl w:val="6B7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A7034"/>
    <w:multiLevelType w:val="hybridMultilevel"/>
    <w:tmpl w:val="AC14EBAA"/>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27015"/>
    <w:multiLevelType w:val="hybridMultilevel"/>
    <w:tmpl w:val="3A80BDA4"/>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D7D0F"/>
    <w:multiLevelType w:val="hybridMultilevel"/>
    <w:tmpl w:val="10EEF2F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26456C9A"/>
    <w:multiLevelType w:val="hybridMultilevel"/>
    <w:tmpl w:val="EE503458"/>
    <w:lvl w:ilvl="0" w:tplc="248C822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84D06"/>
    <w:multiLevelType w:val="hybridMultilevel"/>
    <w:tmpl w:val="2D4299B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6E1D72"/>
    <w:multiLevelType w:val="hybridMultilevel"/>
    <w:tmpl w:val="514E7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B6022"/>
    <w:multiLevelType w:val="hybridMultilevel"/>
    <w:tmpl w:val="32DA3730"/>
    <w:lvl w:ilvl="0" w:tplc="0B3A1F28">
      <w:numFmt w:val="bullet"/>
      <w:lvlText w:val="-"/>
      <w:lvlJc w:val="left"/>
      <w:pPr>
        <w:ind w:left="720" w:hanging="360"/>
      </w:pPr>
      <w:rPr>
        <w:rFonts w:ascii="Arial" w:eastAsia="Times New Roman" w:hAnsi="Arial" w:cs="Arial" w:hint="default"/>
      </w:rPr>
    </w:lvl>
    <w:lvl w:ilvl="1" w:tplc="33188C1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773F93"/>
    <w:multiLevelType w:val="hybridMultilevel"/>
    <w:tmpl w:val="81B2FED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376ED"/>
    <w:multiLevelType w:val="hybridMultilevel"/>
    <w:tmpl w:val="8402B8AC"/>
    <w:lvl w:ilvl="0" w:tplc="0B3A1F28">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50023"/>
    <w:multiLevelType w:val="hybridMultilevel"/>
    <w:tmpl w:val="CCA68A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B73F5"/>
    <w:multiLevelType w:val="hybridMultilevel"/>
    <w:tmpl w:val="081EC9EE"/>
    <w:lvl w:ilvl="0" w:tplc="84D67674">
      <w:start w:val="1"/>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F1C83"/>
    <w:multiLevelType w:val="hybridMultilevel"/>
    <w:tmpl w:val="056C7420"/>
    <w:lvl w:ilvl="0" w:tplc="ED6A8612">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6"/>
  </w:num>
  <w:num w:numId="3">
    <w:abstractNumId w:val="21"/>
  </w:num>
  <w:num w:numId="4">
    <w:abstractNumId w:val="8"/>
  </w:num>
  <w:num w:numId="5">
    <w:abstractNumId w:val="13"/>
  </w:num>
  <w:num w:numId="6">
    <w:abstractNumId w:val="37"/>
  </w:num>
  <w:num w:numId="7">
    <w:abstractNumId w:val="4"/>
  </w:num>
  <w:num w:numId="8">
    <w:abstractNumId w:val="25"/>
  </w:num>
  <w:num w:numId="9">
    <w:abstractNumId w:val="17"/>
  </w:num>
  <w:num w:numId="10">
    <w:abstractNumId w:val="32"/>
  </w:num>
  <w:num w:numId="11">
    <w:abstractNumId w:val="38"/>
  </w:num>
  <w:num w:numId="12">
    <w:abstractNumId w:val="39"/>
  </w:num>
  <w:num w:numId="13">
    <w:abstractNumId w:val="15"/>
  </w:num>
  <w:num w:numId="14">
    <w:abstractNumId w:val="5"/>
  </w:num>
  <w:num w:numId="15">
    <w:abstractNumId w:val="19"/>
  </w:num>
  <w:num w:numId="16">
    <w:abstractNumId w:val="22"/>
  </w:num>
  <w:num w:numId="17">
    <w:abstractNumId w:val="16"/>
  </w:num>
  <w:num w:numId="18">
    <w:abstractNumId w:val="31"/>
  </w:num>
  <w:num w:numId="19">
    <w:abstractNumId w:val="0"/>
  </w:num>
  <w:num w:numId="20">
    <w:abstractNumId w:val="29"/>
  </w:num>
  <w:num w:numId="21">
    <w:abstractNumId w:val="12"/>
  </w:num>
  <w:num w:numId="22">
    <w:abstractNumId w:val="9"/>
  </w:num>
  <w:num w:numId="23">
    <w:abstractNumId w:val="10"/>
  </w:num>
  <w:num w:numId="24">
    <w:abstractNumId w:val="2"/>
  </w:num>
  <w:num w:numId="25">
    <w:abstractNumId w:val="24"/>
  </w:num>
  <w:num w:numId="26">
    <w:abstractNumId w:val="28"/>
  </w:num>
  <w:num w:numId="27">
    <w:abstractNumId w:val="6"/>
  </w:num>
  <w:num w:numId="28">
    <w:abstractNumId w:val="34"/>
  </w:num>
  <w:num w:numId="29">
    <w:abstractNumId w:val="27"/>
  </w:num>
  <w:num w:numId="30">
    <w:abstractNumId w:val="7"/>
  </w:num>
  <w:num w:numId="31">
    <w:abstractNumId w:val="33"/>
  </w:num>
  <w:num w:numId="32">
    <w:abstractNumId w:val="3"/>
  </w:num>
  <w:num w:numId="33">
    <w:abstractNumId w:val="20"/>
  </w:num>
  <w:num w:numId="34">
    <w:abstractNumId w:val="14"/>
  </w:num>
  <w:num w:numId="35">
    <w:abstractNumId w:val="23"/>
  </w:num>
  <w:num w:numId="36">
    <w:abstractNumId w:val="1"/>
  </w:num>
  <w:num w:numId="37">
    <w:abstractNumId w:val="18"/>
  </w:num>
  <w:num w:numId="38">
    <w:abstractNumId w:val="36"/>
  </w:num>
  <w:num w:numId="39">
    <w:abstractNumId w:val="35"/>
  </w:num>
  <w:num w:numId="4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6917"/>
    <w:rsid w:val="00017F23"/>
    <w:rsid w:val="0002061C"/>
    <w:rsid w:val="00030F05"/>
    <w:rsid w:val="000317F6"/>
    <w:rsid w:val="00032455"/>
    <w:rsid w:val="000416BC"/>
    <w:rsid w:val="000432A2"/>
    <w:rsid w:val="00043939"/>
    <w:rsid w:val="00050EB5"/>
    <w:rsid w:val="0005742C"/>
    <w:rsid w:val="0006320E"/>
    <w:rsid w:val="000728E0"/>
    <w:rsid w:val="000765DF"/>
    <w:rsid w:val="00080CA6"/>
    <w:rsid w:val="000829FE"/>
    <w:rsid w:val="00083D4C"/>
    <w:rsid w:val="00084BA7"/>
    <w:rsid w:val="00097E6A"/>
    <w:rsid w:val="000A3A69"/>
    <w:rsid w:val="000B1ACC"/>
    <w:rsid w:val="000B6B21"/>
    <w:rsid w:val="000C0BDC"/>
    <w:rsid w:val="000D105B"/>
    <w:rsid w:val="000D47C0"/>
    <w:rsid w:val="000D64DA"/>
    <w:rsid w:val="000E05E6"/>
    <w:rsid w:val="000E1958"/>
    <w:rsid w:val="000F4DF7"/>
    <w:rsid w:val="000F6242"/>
    <w:rsid w:val="000F64E1"/>
    <w:rsid w:val="00102AC3"/>
    <w:rsid w:val="00122D73"/>
    <w:rsid w:val="0012526F"/>
    <w:rsid w:val="00125E41"/>
    <w:rsid w:val="00130FC6"/>
    <w:rsid w:val="001346B9"/>
    <w:rsid w:val="00135CD5"/>
    <w:rsid w:val="00141D53"/>
    <w:rsid w:val="00145F43"/>
    <w:rsid w:val="00153799"/>
    <w:rsid w:val="0016017E"/>
    <w:rsid w:val="00160539"/>
    <w:rsid w:val="001617D9"/>
    <w:rsid w:val="0016241F"/>
    <w:rsid w:val="00165E67"/>
    <w:rsid w:val="00172806"/>
    <w:rsid w:val="001744D1"/>
    <w:rsid w:val="001767E7"/>
    <w:rsid w:val="0017742E"/>
    <w:rsid w:val="00184661"/>
    <w:rsid w:val="001A4362"/>
    <w:rsid w:val="001A4FD9"/>
    <w:rsid w:val="001B292E"/>
    <w:rsid w:val="001C0474"/>
    <w:rsid w:val="001C1FFC"/>
    <w:rsid w:val="001D78B9"/>
    <w:rsid w:val="001E4A46"/>
    <w:rsid w:val="00204898"/>
    <w:rsid w:val="00224B86"/>
    <w:rsid w:val="002256B7"/>
    <w:rsid w:val="00244285"/>
    <w:rsid w:val="00245706"/>
    <w:rsid w:val="002459B5"/>
    <w:rsid w:val="0024747C"/>
    <w:rsid w:val="0025118A"/>
    <w:rsid w:val="00253D28"/>
    <w:rsid w:val="00256FA4"/>
    <w:rsid w:val="00257135"/>
    <w:rsid w:val="00262B49"/>
    <w:rsid w:val="00273AFA"/>
    <w:rsid w:val="00281EB7"/>
    <w:rsid w:val="00282820"/>
    <w:rsid w:val="00282A1E"/>
    <w:rsid w:val="002917B5"/>
    <w:rsid w:val="00293CF5"/>
    <w:rsid w:val="002962DF"/>
    <w:rsid w:val="00296FF1"/>
    <w:rsid w:val="002A17F2"/>
    <w:rsid w:val="002A62F6"/>
    <w:rsid w:val="002A71F3"/>
    <w:rsid w:val="002A79E7"/>
    <w:rsid w:val="002B022D"/>
    <w:rsid w:val="002B4040"/>
    <w:rsid w:val="002C0779"/>
    <w:rsid w:val="002C1F0A"/>
    <w:rsid w:val="002D303E"/>
    <w:rsid w:val="002E085B"/>
    <w:rsid w:val="002E1982"/>
    <w:rsid w:val="002E4AB9"/>
    <w:rsid w:val="002E5132"/>
    <w:rsid w:val="002E7FD5"/>
    <w:rsid w:val="002F1940"/>
    <w:rsid w:val="002F38C4"/>
    <w:rsid w:val="003005FB"/>
    <w:rsid w:val="00301020"/>
    <w:rsid w:val="00305ECB"/>
    <w:rsid w:val="003078D9"/>
    <w:rsid w:val="00311B71"/>
    <w:rsid w:val="003155B5"/>
    <w:rsid w:val="00322F82"/>
    <w:rsid w:val="00325023"/>
    <w:rsid w:val="00327F61"/>
    <w:rsid w:val="00330EDF"/>
    <w:rsid w:val="00335D84"/>
    <w:rsid w:val="00335F01"/>
    <w:rsid w:val="00341B63"/>
    <w:rsid w:val="0034238A"/>
    <w:rsid w:val="003432A4"/>
    <w:rsid w:val="00345878"/>
    <w:rsid w:val="00350A3E"/>
    <w:rsid w:val="00357437"/>
    <w:rsid w:val="00360946"/>
    <w:rsid w:val="0037077B"/>
    <w:rsid w:val="00371E8B"/>
    <w:rsid w:val="0037477B"/>
    <w:rsid w:val="00383545"/>
    <w:rsid w:val="00386085"/>
    <w:rsid w:val="00390D4A"/>
    <w:rsid w:val="003957E6"/>
    <w:rsid w:val="003A019C"/>
    <w:rsid w:val="003A079C"/>
    <w:rsid w:val="003A2F6D"/>
    <w:rsid w:val="003A4BB8"/>
    <w:rsid w:val="003A5B0C"/>
    <w:rsid w:val="003A7DA7"/>
    <w:rsid w:val="003B5364"/>
    <w:rsid w:val="003B7E64"/>
    <w:rsid w:val="003C688F"/>
    <w:rsid w:val="003D7456"/>
    <w:rsid w:val="003E0CC2"/>
    <w:rsid w:val="003E1D43"/>
    <w:rsid w:val="003F54EB"/>
    <w:rsid w:val="003F6DDB"/>
    <w:rsid w:val="0040152B"/>
    <w:rsid w:val="004055C4"/>
    <w:rsid w:val="00405627"/>
    <w:rsid w:val="004070E8"/>
    <w:rsid w:val="00417476"/>
    <w:rsid w:val="004277D3"/>
    <w:rsid w:val="00433500"/>
    <w:rsid w:val="00433F71"/>
    <w:rsid w:val="004342DF"/>
    <w:rsid w:val="004348C4"/>
    <w:rsid w:val="00440D43"/>
    <w:rsid w:val="00445D99"/>
    <w:rsid w:val="00450A1F"/>
    <w:rsid w:val="00467133"/>
    <w:rsid w:val="00470A62"/>
    <w:rsid w:val="0047368B"/>
    <w:rsid w:val="004800B8"/>
    <w:rsid w:val="00482BE9"/>
    <w:rsid w:val="004866C4"/>
    <w:rsid w:val="004931A4"/>
    <w:rsid w:val="00493F3C"/>
    <w:rsid w:val="004A258E"/>
    <w:rsid w:val="004B487A"/>
    <w:rsid w:val="004C4870"/>
    <w:rsid w:val="004C7DAD"/>
    <w:rsid w:val="004D1125"/>
    <w:rsid w:val="004D26DA"/>
    <w:rsid w:val="004D3E1E"/>
    <w:rsid w:val="004E084F"/>
    <w:rsid w:val="004E0BA1"/>
    <w:rsid w:val="004E16CA"/>
    <w:rsid w:val="004E3939"/>
    <w:rsid w:val="004F575A"/>
    <w:rsid w:val="0050361C"/>
    <w:rsid w:val="00503FC8"/>
    <w:rsid w:val="00516F11"/>
    <w:rsid w:val="00524045"/>
    <w:rsid w:val="00534DD2"/>
    <w:rsid w:val="0054521B"/>
    <w:rsid w:val="00553281"/>
    <w:rsid w:val="00555640"/>
    <w:rsid w:val="005577FD"/>
    <w:rsid w:val="0056694F"/>
    <w:rsid w:val="0058056B"/>
    <w:rsid w:val="005A73CB"/>
    <w:rsid w:val="005B22E2"/>
    <w:rsid w:val="005C1E06"/>
    <w:rsid w:val="005C1F2D"/>
    <w:rsid w:val="005C5DDF"/>
    <w:rsid w:val="005D62EE"/>
    <w:rsid w:val="005D7886"/>
    <w:rsid w:val="005E2EF5"/>
    <w:rsid w:val="005F3EC2"/>
    <w:rsid w:val="005F5F41"/>
    <w:rsid w:val="00603206"/>
    <w:rsid w:val="006115FB"/>
    <w:rsid w:val="006162E0"/>
    <w:rsid w:val="006256E5"/>
    <w:rsid w:val="00632DCC"/>
    <w:rsid w:val="00636B59"/>
    <w:rsid w:val="006372E6"/>
    <w:rsid w:val="00655E2F"/>
    <w:rsid w:val="0066023A"/>
    <w:rsid w:val="00667139"/>
    <w:rsid w:val="00667741"/>
    <w:rsid w:val="006704C3"/>
    <w:rsid w:val="00673297"/>
    <w:rsid w:val="00684178"/>
    <w:rsid w:val="006867D6"/>
    <w:rsid w:val="00687B49"/>
    <w:rsid w:val="00687F3C"/>
    <w:rsid w:val="00690824"/>
    <w:rsid w:val="00690C08"/>
    <w:rsid w:val="00692082"/>
    <w:rsid w:val="00694B68"/>
    <w:rsid w:val="006A1870"/>
    <w:rsid w:val="006A54D5"/>
    <w:rsid w:val="006B4749"/>
    <w:rsid w:val="006C0B13"/>
    <w:rsid w:val="006C26E3"/>
    <w:rsid w:val="006D424F"/>
    <w:rsid w:val="006F6536"/>
    <w:rsid w:val="006F6C69"/>
    <w:rsid w:val="0071006D"/>
    <w:rsid w:val="007120E6"/>
    <w:rsid w:val="00722D19"/>
    <w:rsid w:val="00731414"/>
    <w:rsid w:val="00733364"/>
    <w:rsid w:val="00752627"/>
    <w:rsid w:val="007624C3"/>
    <w:rsid w:val="00763B64"/>
    <w:rsid w:val="00763CC3"/>
    <w:rsid w:val="00771EED"/>
    <w:rsid w:val="00772612"/>
    <w:rsid w:val="00773E35"/>
    <w:rsid w:val="00774BCC"/>
    <w:rsid w:val="00775613"/>
    <w:rsid w:val="00775EC5"/>
    <w:rsid w:val="007850E1"/>
    <w:rsid w:val="007910A7"/>
    <w:rsid w:val="007925B6"/>
    <w:rsid w:val="007953D0"/>
    <w:rsid w:val="00797256"/>
    <w:rsid w:val="007A2677"/>
    <w:rsid w:val="007B2FB8"/>
    <w:rsid w:val="007B73C3"/>
    <w:rsid w:val="007D6D67"/>
    <w:rsid w:val="007E5F82"/>
    <w:rsid w:val="007F0616"/>
    <w:rsid w:val="007F1DBE"/>
    <w:rsid w:val="007F3B4A"/>
    <w:rsid w:val="007F4F92"/>
    <w:rsid w:val="007F6457"/>
    <w:rsid w:val="007F7FAD"/>
    <w:rsid w:val="008009B3"/>
    <w:rsid w:val="00804577"/>
    <w:rsid w:val="00821D70"/>
    <w:rsid w:val="008242E1"/>
    <w:rsid w:val="00824CB4"/>
    <w:rsid w:val="00831FB8"/>
    <w:rsid w:val="00837532"/>
    <w:rsid w:val="00843102"/>
    <w:rsid w:val="008517FB"/>
    <w:rsid w:val="00851822"/>
    <w:rsid w:val="0085360A"/>
    <w:rsid w:val="00867D6B"/>
    <w:rsid w:val="00877512"/>
    <w:rsid w:val="008830CA"/>
    <w:rsid w:val="00897BA8"/>
    <w:rsid w:val="008A0E5D"/>
    <w:rsid w:val="008A1851"/>
    <w:rsid w:val="008A22A5"/>
    <w:rsid w:val="008B1FD1"/>
    <w:rsid w:val="008C051C"/>
    <w:rsid w:val="008C7715"/>
    <w:rsid w:val="008D11D4"/>
    <w:rsid w:val="008D5936"/>
    <w:rsid w:val="008D772F"/>
    <w:rsid w:val="008E1B39"/>
    <w:rsid w:val="008F065D"/>
    <w:rsid w:val="008F28D1"/>
    <w:rsid w:val="008F4C9C"/>
    <w:rsid w:val="008F73E6"/>
    <w:rsid w:val="00913668"/>
    <w:rsid w:val="00914506"/>
    <w:rsid w:val="0092084E"/>
    <w:rsid w:val="00944D5C"/>
    <w:rsid w:val="00945AFE"/>
    <w:rsid w:val="00951280"/>
    <w:rsid w:val="0095270C"/>
    <w:rsid w:val="00955C3F"/>
    <w:rsid w:val="00957F6C"/>
    <w:rsid w:val="0096353A"/>
    <w:rsid w:val="0097000F"/>
    <w:rsid w:val="00971A40"/>
    <w:rsid w:val="00975356"/>
    <w:rsid w:val="00983D49"/>
    <w:rsid w:val="0098645F"/>
    <w:rsid w:val="00986EDF"/>
    <w:rsid w:val="00986EEE"/>
    <w:rsid w:val="00990D39"/>
    <w:rsid w:val="00990F72"/>
    <w:rsid w:val="00993CA9"/>
    <w:rsid w:val="0099764C"/>
    <w:rsid w:val="009A468C"/>
    <w:rsid w:val="009C3138"/>
    <w:rsid w:val="009C5456"/>
    <w:rsid w:val="009D1442"/>
    <w:rsid w:val="009D1A1C"/>
    <w:rsid w:val="009D3EA2"/>
    <w:rsid w:val="009D70FA"/>
    <w:rsid w:val="009E1687"/>
    <w:rsid w:val="009E5687"/>
    <w:rsid w:val="009F047D"/>
    <w:rsid w:val="00A138D6"/>
    <w:rsid w:val="00A1642F"/>
    <w:rsid w:val="00A2323F"/>
    <w:rsid w:val="00A27E72"/>
    <w:rsid w:val="00A31F91"/>
    <w:rsid w:val="00A40091"/>
    <w:rsid w:val="00A40AAC"/>
    <w:rsid w:val="00A43A59"/>
    <w:rsid w:val="00A56FA5"/>
    <w:rsid w:val="00A57862"/>
    <w:rsid w:val="00A6072B"/>
    <w:rsid w:val="00A6150B"/>
    <w:rsid w:val="00A6340E"/>
    <w:rsid w:val="00A74629"/>
    <w:rsid w:val="00A75369"/>
    <w:rsid w:val="00A778F8"/>
    <w:rsid w:val="00A810FF"/>
    <w:rsid w:val="00A8149E"/>
    <w:rsid w:val="00A87BB2"/>
    <w:rsid w:val="00A91D71"/>
    <w:rsid w:val="00AA0F3A"/>
    <w:rsid w:val="00AA7654"/>
    <w:rsid w:val="00AC0363"/>
    <w:rsid w:val="00AC0476"/>
    <w:rsid w:val="00AC2277"/>
    <w:rsid w:val="00AC67A6"/>
    <w:rsid w:val="00AD76AA"/>
    <w:rsid w:val="00AD79A1"/>
    <w:rsid w:val="00AE07D4"/>
    <w:rsid w:val="00AE601A"/>
    <w:rsid w:val="00AE7F1C"/>
    <w:rsid w:val="00AF0852"/>
    <w:rsid w:val="00AF0E6D"/>
    <w:rsid w:val="00B01533"/>
    <w:rsid w:val="00B0215A"/>
    <w:rsid w:val="00B0419D"/>
    <w:rsid w:val="00B17465"/>
    <w:rsid w:val="00B212D7"/>
    <w:rsid w:val="00B2243B"/>
    <w:rsid w:val="00B23724"/>
    <w:rsid w:val="00B425B3"/>
    <w:rsid w:val="00B44062"/>
    <w:rsid w:val="00B51583"/>
    <w:rsid w:val="00B5164A"/>
    <w:rsid w:val="00B56B9A"/>
    <w:rsid w:val="00B61870"/>
    <w:rsid w:val="00B62F39"/>
    <w:rsid w:val="00B66A7B"/>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C587B"/>
    <w:rsid w:val="00BE2A05"/>
    <w:rsid w:val="00BF456B"/>
    <w:rsid w:val="00C01764"/>
    <w:rsid w:val="00C069B0"/>
    <w:rsid w:val="00C07CCA"/>
    <w:rsid w:val="00C110D5"/>
    <w:rsid w:val="00C23BFE"/>
    <w:rsid w:val="00C23EDA"/>
    <w:rsid w:val="00C33497"/>
    <w:rsid w:val="00C36E50"/>
    <w:rsid w:val="00C42182"/>
    <w:rsid w:val="00C42918"/>
    <w:rsid w:val="00C436A5"/>
    <w:rsid w:val="00C43EAD"/>
    <w:rsid w:val="00C45955"/>
    <w:rsid w:val="00C45FF3"/>
    <w:rsid w:val="00C4656A"/>
    <w:rsid w:val="00C507A6"/>
    <w:rsid w:val="00C56478"/>
    <w:rsid w:val="00C7112F"/>
    <w:rsid w:val="00C71397"/>
    <w:rsid w:val="00CA28C9"/>
    <w:rsid w:val="00CB2E8C"/>
    <w:rsid w:val="00CB5CE6"/>
    <w:rsid w:val="00CB71C4"/>
    <w:rsid w:val="00CC07B6"/>
    <w:rsid w:val="00CD0013"/>
    <w:rsid w:val="00CD4A09"/>
    <w:rsid w:val="00CE524D"/>
    <w:rsid w:val="00CF6087"/>
    <w:rsid w:val="00CF795B"/>
    <w:rsid w:val="00D0430F"/>
    <w:rsid w:val="00D10D70"/>
    <w:rsid w:val="00D145A3"/>
    <w:rsid w:val="00D27D6D"/>
    <w:rsid w:val="00D40247"/>
    <w:rsid w:val="00D40E46"/>
    <w:rsid w:val="00D42FB6"/>
    <w:rsid w:val="00D4385C"/>
    <w:rsid w:val="00D44C87"/>
    <w:rsid w:val="00D534A3"/>
    <w:rsid w:val="00D55F7A"/>
    <w:rsid w:val="00D5693F"/>
    <w:rsid w:val="00D656D6"/>
    <w:rsid w:val="00D70446"/>
    <w:rsid w:val="00D82D04"/>
    <w:rsid w:val="00D82F11"/>
    <w:rsid w:val="00D87478"/>
    <w:rsid w:val="00DA08B2"/>
    <w:rsid w:val="00DA3416"/>
    <w:rsid w:val="00DA7641"/>
    <w:rsid w:val="00DB1E50"/>
    <w:rsid w:val="00DB3AB8"/>
    <w:rsid w:val="00DB7EB4"/>
    <w:rsid w:val="00DC30E6"/>
    <w:rsid w:val="00DC695B"/>
    <w:rsid w:val="00DD0D5D"/>
    <w:rsid w:val="00DD2996"/>
    <w:rsid w:val="00DE5D8F"/>
    <w:rsid w:val="00DF22A4"/>
    <w:rsid w:val="00DF3206"/>
    <w:rsid w:val="00DF6544"/>
    <w:rsid w:val="00DF68AB"/>
    <w:rsid w:val="00E10A7E"/>
    <w:rsid w:val="00E21DF1"/>
    <w:rsid w:val="00E2271E"/>
    <w:rsid w:val="00E30DF8"/>
    <w:rsid w:val="00E326AA"/>
    <w:rsid w:val="00E34D10"/>
    <w:rsid w:val="00E36434"/>
    <w:rsid w:val="00E41025"/>
    <w:rsid w:val="00E46562"/>
    <w:rsid w:val="00E66EC5"/>
    <w:rsid w:val="00E75F54"/>
    <w:rsid w:val="00E76B73"/>
    <w:rsid w:val="00E77374"/>
    <w:rsid w:val="00E806DD"/>
    <w:rsid w:val="00E86298"/>
    <w:rsid w:val="00E91623"/>
    <w:rsid w:val="00E937E0"/>
    <w:rsid w:val="00E97B13"/>
    <w:rsid w:val="00EA417F"/>
    <w:rsid w:val="00EB1C4A"/>
    <w:rsid w:val="00EB5ACD"/>
    <w:rsid w:val="00EE2A47"/>
    <w:rsid w:val="00EF3539"/>
    <w:rsid w:val="00EF4D2A"/>
    <w:rsid w:val="00F04BAF"/>
    <w:rsid w:val="00F13053"/>
    <w:rsid w:val="00F14D0A"/>
    <w:rsid w:val="00F14ECC"/>
    <w:rsid w:val="00F1531E"/>
    <w:rsid w:val="00F17B25"/>
    <w:rsid w:val="00F2222A"/>
    <w:rsid w:val="00F22F69"/>
    <w:rsid w:val="00F33B9B"/>
    <w:rsid w:val="00F35373"/>
    <w:rsid w:val="00F35B40"/>
    <w:rsid w:val="00F40395"/>
    <w:rsid w:val="00F41C10"/>
    <w:rsid w:val="00F42B43"/>
    <w:rsid w:val="00F53259"/>
    <w:rsid w:val="00F55C4E"/>
    <w:rsid w:val="00F57145"/>
    <w:rsid w:val="00F60795"/>
    <w:rsid w:val="00F61024"/>
    <w:rsid w:val="00F6297A"/>
    <w:rsid w:val="00F7089F"/>
    <w:rsid w:val="00F72ECA"/>
    <w:rsid w:val="00F74C53"/>
    <w:rsid w:val="00F76453"/>
    <w:rsid w:val="00F8711A"/>
    <w:rsid w:val="00F9194A"/>
    <w:rsid w:val="00F9376F"/>
    <w:rsid w:val="00F93BB7"/>
    <w:rsid w:val="00F94048"/>
    <w:rsid w:val="00F96B44"/>
    <w:rsid w:val="00F97553"/>
    <w:rsid w:val="00FA0114"/>
    <w:rsid w:val="00FA032B"/>
    <w:rsid w:val="00FB32EA"/>
    <w:rsid w:val="00FB3EDC"/>
    <w:rsid w:val="00FB474B"/>
    <w:rsid w:val="00FC0263"/>
    <w:rsid w:val="00FC4CE1"/>
    <w:rsid w:val="00FC6873"/>
    <w:rsid w:val="00FD2C83"/>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3CF5"/>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uiPriority w:val="99"/>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B276EBAF-56FE-477C-A108-E1EDEC7A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5</cp:revision>
  <cp:lastPrinted>2002-04-23T07:10:00Z</cp:lastPrinted>
  <dcterms:created xsi:type="dcterms:W3CDTF">2021-04-02T21:28:00Z</dcterms:created>
  <dcterms:modified xsi:type="dcterms:W3CDTF">2021-04-02T23:21:00Z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